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7" w:rsidRDefault="005B59BC">
      <w:r>
        <w:tab/>
      </w:r>
      <w:r>
        <w:tab/>
      </w:r>
    </w:p>
    <w:p w:rsidR="009308E0" w:rsidRDefault="009308E0"/>
    <w:p w:rsidR="00D57494" w:rsidRDefault="00D57494"/>
    <w:p w:rsidR="001E55C7" w:rsidRDefault="009308E0" w:rsidP="00BC4C13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r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SO.09-01 </w:t>
      </w:r>
      <w:r w:rsidR="00D13833"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TECHNICKÁ </w:t>
      </w:r>
      <w:r w:rsidR="00640FF7" w:rsidRPr="00BC4C13">
        <w:rPr>
          <w:rFonts w:ascii="Times New Roman" w:hAnsi="Times New Roman"/>
          <w:bCs/>
          <w:i w:val="0"/>
          <w:sz w:val="40"/>
          <w:szCs w:val="40"/>
          <w:u w:val="single"/>
        </w:rPr>
        <w:t>ZPRÁVA</w:t>
      </w:r>
    </w:p>
    <w:p w:rsidR="00C85C5B" w:rsidRDefault="00C85C5B" w:rsidP="00BC4C13">
      <w:pPr>
        <w:rPr>
          <w:sz w:val="20"/>
          <w:szCs w:val="20"/>
        </w:rPr>
      </w:pPr>
    </w:p>
    <w:p w:rsidR="00D57494" w:rsidRDefault="00D57494" w:rsidP="00BC4C13">
      <w:pPr>
        <w:rPr>
          <w:sz w:val="20"/>
          <w:szCs w:val="20"/>
        </w:rPr>
      </w:pPr>
    </w:p>
    <w:p w:rsidR="009308E0" w:rsidRDefault="009308E0" w:rsidP="00BC4C13">
      <w:pPr>
        <w:rPr>
          <w:sz w:val="20"/>
          <w:szCs w:val="20"/>
        </w:rPr>
      </w:pPr>
    </w:p>
    <w:p w:rsidR="009308E0" w:rsidRPr="00BC4C13" w:rsidRDefault="009308E0" w:rsidP="00BC4C13">
      <w:pPr>
        <w:rPr>
          <w:sz w:val="20"/>
          <w:szCs w:val="20"/>
        </w:rPr>
      </w:pPr>
    </w:p>
    <w:p w:rsidR="005A22A6" w:rsidRPr="00BC4C13" w:rsidRDefault="005A22A6" w:rsidP="00BC4C13">
      <w:pPr>
        <w:rPr>
          <w:sz w:val="20"/>
          <w:szCs w:val="20"/>
        </w:rPr>
      </w:pPr>
    </w:p>
    <w:tbl>
      <w:tblPr>
        <w:tblW w:w="9900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5940"/>
      </w:tblGrid>
      <w:tr w:rsidR="004C0464" w:rsidRPr="00BC4C13" w:rsidTr="000C107A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0464" w:rsidRPr="00BC4C13" w:rsidRDefault="000C107A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ZHOTOVITEL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Petr Winkler</w:t>
            </w:r>
          </w:p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Skácelova </w:t>
            </w:r>
            <w:r w:rsidR="00944116">
              <w:rPr>
                <w:b/>
                <w:bCs/>
              </w:rPr>
              <w:t>3063/</w:t>
            </w:r>
            <w:r>
              <w:rPr>
                <w:b/>
                <w:bCs/>
              </w:rPr>
              <w:t>5</w:t>
            </w:r>
          </w:p>
          <w:p w:rsidR="00C85C5B" w:rsidRDefault="00C85C5B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 01 Hodonín</w:t>
            </w:r>
          </w:p>
          <w:p w:rsidR="004C0464" w:rsidRPr="00BC4C13" w:rsidRDefault="00944116" w:rsidP="009441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tel: 603 613 362, </w:t>
            </w:r>
            <w:r w:rsidR="00C85C5B">
              <w:rPr>
                <w:b/>
                <w:bCs/>
              </w:rPr>
              <w:t>IČ: 88842711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OBJEDNATEL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4116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Centrum pro rodinu a sociální péči </w:t>
            </w:r>
            <w:proofErr w:type="gramStart"/>
            <w:r>
              <w:rPr>
                <w:b/>
                <w:bCs/>
              </w:rPr>
              <w:t xml:space="preserve">Hodonín, </w:t>
            </w:r>
            <w:proofErr w:type="spellStart"/>
            <w:r>
              <w:rPr>
                <w:b/>
                <w:bCs/>
              </w:rPr>
              <w:t>z.s</w:t>
            </w:r>
            <w:proofErr w:type="spellEnd"/>
            <w:r>
              <w:rPr>
                <w:b/>
                <w:bCs/>
              </w:rPr>
              <w:t>.</w:t>
            </w:r>
            <w:proofErr w:type="gramEnd"/>
          </w:p>
          <w:p w:rsidR="00D57494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Štefánikova 288/15</w:t>
            </w:r>
          </w:p>
          <w:p w:rsidR="00D57494" w:rsidRPr="00BC4C13" w:rsidRDefault="00D57494" w:rsidP="00D574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 01 Hodonín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E86A72" w:rsidRDefault="00984340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PŘEDMĚT DOKUMENTU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E86A72" w:rsidRDefault="00984340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technika prostředí staveb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Default="00984340" w:rsidP="000C10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7487" w:rsidRDefault="00BC7487" w:rsidP="00BC7487">
            <w:pPr>
              <w:pStyle w:val="Nadpis2"/>
              <w:spacing w:before="0" w:after="0"/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BC7487">
              <w:rPr>
                <w:rFonts w:ascii="Times New Roman" w:hAnsi="Times New Roman"/>
                <w:bCs/>
                <w:i w:val="0"/>
                <w:sz w:val="24"/>
                <w:szCs w:val="24"/>
              </w:rPr>
              <w:t>SO. 09 Elektrická přípojka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NÁZEV STAVBY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44116" w:rsidRDefault="00D57494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STAVEBNÍ ÚPRAVY A PŘÍSTAVBA DENNÍHO STACIONÁŘE, BRNĚNSKÁ </w:t>
            </w:r>
            <w:proofErr w:type="gramStart"/>
            <w:r>
              <w:rPr>
                <w:b/>
                <w:bCs/>
              </w:rPr>
              <w:t>Č.P.</w:t>
            </w:r>
            <w:proofErr w:type="gramEnd"/>
            <w:r>
              <w:rPr>
                <w:b/>
                <w:bCs/>
              </w:rPr>
              <w:t xml:space="preserve"> 1518/16, HODONÍN</w:t>
            </w:r>
          </w:p>
          <w:p w:rsidR="00D57494" w:rsidRPr="00BC4C13" w:rsidRDefault="00D57494" w:rsidP="009630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SO. </w:t>
            </w:r>
            <w:r w:rsidR="009630E5">
              <w:rPr>
                <w:b/>
                <w:bCs/>
              </w:rPr>
              <w:t>09 Elektrická přípojka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MÍSTO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9F1997">
            <w:pPr>
              <w:jc w:val="center"/>
              <w:rPr>
                <w:b/>
                <w:bCs/>
              </w:rPr>
            </w:pPr>
            <w:r w:rsidRPr="00AC1089">
              <w:rPr>
                <w:b/>
                <w:bCs/>
              </w:rPr>
              <w:t xml:space="preserve">k.ú. </w:t>
            </w:r>
            <w:r w:rsidR="00D57494">
              <w:rPr>
                <w:b/>
                <w:bCs/>
              </w:rPr>
              <w:t>Hodonín</w:t>
            </w:r>
            <w:r w:rsidRPr="00AC1089">
              <w:rPr>
                <w:b/>
                <w:bCs/>
              </w:rPr>
              <w:t xml:space="preserve">; </w:t>
            </w:r>
            <w:r w:rsidR="009F1997">
              <w:rPr>
                <w:b/>
                <w:bCs/>
              </w:rPr>
              <w:t>640417</w:t>
            </w:r>
            <w:r w:rsidRPr="00AC1089">
              <w:rPr>
                <w:b/>
                <w:bCs/>
              </w:rPr>
              <w:t xml:space="preserve">, p. č. </w:t>
            </w:r>
            <w:r w:rsidR="009F1997">
              <w:rPr>
                <w:b/>
                <w:bCs/>
              </w:rPr>
              <w:t>st. 992/1, č. popisné 1518/16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KRAJ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44116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Jihomoravský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STUPEŇ PROJEKTOVÉ DOKUMENTACE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9308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dokumentace pro </w:t>
            </w:r>
            <w:r w:rsidR="009308E0">
              <w:rPr>
                <w:b/>
                <w:bCs/>
              </w:rPr>
              <w:t>provádění stavby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ODPOVĚDNÝ</w:t>
            </w:r>
          </w:p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PROJEKTANT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984340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Petr Winkler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VYHOTOVIL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Default="00984340" w:rsidP="00984340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Petr Winkler</w:t>
            </w:r>
          </w:p>
          <w:p w:rsidR="00984340" w:rsidRPr="00BC4C13" w:rsidRDefault="00984340" w:rsidP="009843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autorizace ČKAIT 1005185</w:t>
            </w:r>
          </w:p>
        </w:tc>
      </w:tr>
      <w:tr w:rsidR="00984340" w:rsidRPr="00BC4C13" w:rsidTr="000C107A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84340" w:rsidP="000C107A">
            <w:pPr>
              <w:jc w:val="center"/>
              <w:rPr>
                <w:b/>
                <w:bCs/>
              </w:rPr>
            </w:pPr>
            <w:r w:rsidRPr="00BC4C13">
              <w:rPr>
                <w:b/>
                <w:bCs/>
              </w:rPr>
              <w:t>DATUM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4340" w:rsidRPr="00BC4C13" w:rsidRDefault="009308E0" w:rsidP="009F19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04/2021</w:t>
            </w:r>
          </w:p>
        </w:tc>
      </w:tr>
    </w:tbl>
    <w:p w:rsidR="00092A55" w:rsidRPr="00BC4C13" w:rsidRDefault="00092A55" w:rsidP="00BC4C13">
      <w:pPr>
        <w:rPr>
          <w:sz w:val="20"/>
          <w:szCs w:val="20"/>
        </w:rPr>
      </w:pPr>
    </w:p>
    <w:p w:rsidR="00D13833" w:rsidRDefault="00D13833" w:rsidP="00BC4C13">
      <w:pPr>
        <w:jc w:val="center"/>
        <w:rPr>
          <w:b/>
          <w:sz w:val="20"/>
          <w:szCs w:val="20"/>
          <w:u w:val="single"/>
        </w:rPr>
      </w:pPr>
    </w:p>
    <w:p w:rsidR="00C91BFA" w:rsidRDefault="00C91BFA" w:rsidP="00BC4C13">
      <w:pPr>
        <w:jc w:val="center"/>
        <w:rPr>
          <w:b/>
          <w:sz w:val="20"/>
          <w:szCs w:val="20"/>
          <w:u w:val="single"/>
        </w:rPr>
      </w:pPr>
    </w:p>
    <w:p w:rsidR="00C85C5B" w:rsidRDefault="00C85C5B" w:rsidP="00BC4C13">
      <w:pPr>
        <w:jc w:val="center"/>
        <w:rPr>
          <w:b/>
          <w:sz w:val="20"/>
          <w:szCs w:val="20"/>
          <w:u w:val="single"/>
        </w:rPr>
      </w:pPr>
    </w:p>
    <w:p w:rsidR="001641F4" w:rsidRDefault="001641F4" w:rsidP="00BC4C13">
      <w:pPr>
        <w:jc w:val="center"/>
        <w:rPr>
          <w:b/>
          <w:sz w:val="20"/>
          <w:szCs w:val="20"/>
          <w:u w:val="single"/>
        </w:rPr>
      </w:pPr>
    </w:p>
    <w:p w:rsidR="00640FF7" w:rsidRPr="00BC4C13" w:rsidRDefault="00A96CB3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lastRenderedPageBreak/>
        <w:t>OBSAH</w:t>
      </w:r>
    </w:p>
    <w:p w:rsidR="00BB2F94" w:rsidRPr="00BC4C13" w:rsidRDefault="00BB2F94" w:rsidP="00BC4C13">
      <w:pPr>
        <w:ind w:firstLine="709"/>
        <w:rPr>
          <w:sz w:val="20"/>
          <w:szCs w:val="20"/>
        </w:rPr>
      </w:pPr>
    </w:p>
    <w:p w:rsidR="00640FF7" w:rsidRPr="00BC4C13" w:rsidRDefault="00294F39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</w:t>
      </w:r>
      <w:r w:rsidR="00592107">
        <w:rPr>
          <w:sz w:val="20"/>
          <w:szCs w:val="20"/>
        </w:rPr>
        <w:t xml:space="preserve"> ZPRÁVA</w:t>
      </w:r>
    </w:p>
    <w:p w:rsidR="00640FF7" w:rsidRPr="00BC4C13" w:rsidRDefault="005A617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OBSAH</w:t>
      </w:r>
    </w:p>
    <w:p w:rsidR="005A617A" w:rsidRPr="00BC4C13" w:rsidRDefault="005A617A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ZÁKLADNÍ TECHNICKÉ ÚDAJE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ÚVOD</w:t>
      </w:r>
    </w:p>
    <w:p w:rsidR="00640FF7" w:rsidRPr="00BC4C13" w:rsidRDefault="00640FF7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PŘEDMĚT A ROZSAH PROJEKTU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SOUHRNNÁ TECHNICKÁ ZPRÁVA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BEZPEČNOST PRÁCE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PROVÁDĚNÍ STAVEBNĚ MONTÁŽNÍCH PRACÍ</w:t>
      </w:r>
    </w:p>
    <w:p w:rsidR="00AE1C6D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KVALIFIKACE MONTÁŽNÍCH PRACOVNÍKŮ A PRACOVNÍKŮ ÚDRŽBY</w:t>
      </w:r>
    </w:p>
    <w:p w:rsidR="00375DCA" w:rsidRPr="00BC4C13" w:rsidRDefault="00375DCA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CERTIFIKACE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POSOUZENÍ VLIVU NA ŽIVOTNÍ PROSTŘEDÍ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PŘEHLED VÝCHOZÍCH PODKLADŮ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 xml:space="preserve">DOKUMENTACE </w:t>
      </w:r>
      <w:r w:rsidR="0049173B">
        <w:rPr>
          <w:sz w:val="20"/>
          <w:szCs w:val="20"/>
        </w:rPr>
        <w:t>PŘÍPOJKY NN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URČENÍ VNĚJŠÍCH VLIVŮ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POŽÁRNĚ BEZPEČNOSTNÍ ŘEŠENÍ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TECHNICKÁ ŘEŠENÍ</w:t>
      </w:r>
    </w:p>
    <w:p w:rsidR="00AE1C6D" w:rsidRPr="00BC4C13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PŘED ÚČINKY TEPLA</w:t>
      </w:r>
    </w:p>
    <w:p w:rsidR="00640FF7" w:rsidRDefault="00AE1C6D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OCHRANA PROTI NADPROUDŮM</w:t>
      </w:r>
      <w:r w:rsidR="000574D0" w:rsidRPr="00BC4C13">
        <w:rPr>
          <w:sz w:val="20"/>
          <w:szCs w:val="20"/>
        </w:rPr>
        <w:t xml:space="preserve"> A ZKRATU</w:t>
      </w:r>
    </w:p>
    <w:p w:rsidR="00FB4DF3" w:rsidRDefault="00FB4DF3" w:rsidP="00BC4C13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PŘÍPOJKA NN</w:t>
      </w:r>
    </w:p>
    <w:p w:rsidR="00640FF7" w:rsidRPr="00BC4C13" w:rsidRDefault="00640FF7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VÝSTRAŽNÉ TABULKY A NÁPISY</w:t>
      </w:r>
    </w:p>
    <w:p w:rsidR="002F4B52" w:rsidRPr="00BC4C13" w:rsidRDefault="002F4B52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PROVOZNÍ PŘEDPISY</w:t>
      </w:r>
    </w:p>
    <w:p w:rsidR="00FC45AB" w:rsidRDefault="00E15B13" w:rsidP="00BC4C13">
      <w:pPr>
        <w:spacing w:before="120" w:after="120"/>
        <w:ind w:firstLine="709"/>
        <w:rPr>
          <w:sz w:val="20"/>
          <w:szCs w:val="20"/>
        </w:rPr>
      </w:pPr>
      <w:r w:rsidRPr="00BC4C13">
        <w:rPr>
          <w:sz w:val="20"/>
          <w:szCs w:val="20"/>
        </w:rPr>
        <w:t>ZÁVĚR</w:t>
      </w:r>
      <w:r w:rsidR="00135E3E" w:rsidRPr="00BC4C13">
        <w:rPr>
          <w:sz w:val="20"/>
          <w:szCs w:val="20"/>
        </w:rPr>
        <w:t>E</w:t>
      </w:r>
      <w:r w:rsidR="00A1568A" w:rsidRPr="00BC4C13">
        <w:rPr>
          <w:sz w:val="20"/>
          <w:szCs w:val="20"/>
        </w:rPr>
        <w:t>ČNÁ USTANOVENÍ</w:t>
      </w:r>
    </w:p>
    <w:p w:rsidR="00583979" w:rsidRDefault="00583979" w:rsidP="00583979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SEZNAM STROJŮ A ZAŘÍZENÍ A TECHNICKÁ SPECIFIKACE</w:t>
      </w: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49173B" w:rsidRDefault="0049173B" w:rsidP="00583979">
      <w:pPr>
        <w:spacing w:before="120" w:after="120"/>
        <w:ind w:firstLine="709"/>
        <w:rPr>
          <w:sz w:val="20"/>
          <w:szCs w:val="20"/>
        </w:rPr>
      </w:pPr>
    </w:p>
    <w:p w:rsidR="00FB4DF3" w:rsidRDefault="00FB4DF3" w:rsidP="00BC4C13">
      <w:pPr>
        <w:spacing w:before="120" w:after="120"/>
        <w:ind w:firstLine="709"/>
        <w:rPr>
          <w:sz w:val="20"/>
          <w:szCs w:val="20"/>
        </w:rPr>
      </w:pPr>
    </w:p>
    <w:p w:rsidR="005A617A" w:rsidRPr="00BC4C13" w:rsidRDefault="005A617A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lastRenderedPageBreak/>
        <w:t>ZÁKLADNÍ TECHNICKÉ ÚDAJE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ED2BA7" w:rsidRPr="00BC4C13" w:rsidRDefault="00ED2BA7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Napěťová síť:</w:t>
      </w:r>
    </w:p>
    <w:p w:rsidR="00ED2BA7" w:rsidRPr="00BC4C13" w:rsidRDefault="00ED2BA7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3PEN 400/230V 50Hz  TN-C</w:t>
      </w:r>
    </w:p>
    <w:p w:rsidR="00ED2BA7" w:rsidRPr="00BC4C13" w:rsidRDefault="00ED2BA7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Rozvodná síť: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                3NPE 400/230V 50Hz  TN-C-S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živých částí do 1000V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V této části dokumentace je navržena ochrana dle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412.1 ochrana izolací, kapitola 412.2.2.2 ochrana kryty </w:t>
      </w:r>
      <w:r w:rsidR="001E55DE">
        <w:rPr>
          <w:sz w:val="20"/>
          <w:szCs w:val="20"/>
        </w:rPr>
        <w:t>a</w:t>
      </w:r>
      <w:r w:rsidRPr="00BC4C13">
        <w:rPr>
          <w:sz w:val="20"/>
          <w:szCs w:val="20"/>
        </w:rPr>
        <w:t xml:space="preserve"> přepážkami 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Ochrana před nebezpečným dotykem neživých částí do 1000V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Základní ochrana je navržena automatickým odpojením od zdroje dle ČSN </w:t>
      </w:r>
      <w:r w:rsidR="00730CE6" w:rsidRPr="00BC4C13">
        <w:rPr>
          <w:sz w:val="20"/>
          <w:szCs w:val="20"/>
        </w:rPr>
        <w:t>33–2000-4–41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. </w:t>
      </w:r>
    </w:p>
    <w:p w:rsidR="0025256D" w:rsidRPr="00BC4C13" w:rsidRDefault="0025256D" w:rsidP="00BC4C13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Zvýšená ochrana je navržena ochranným pospojováním a proudovými chrániči.</w:t>
      </w:r>
    </w:p>
    <w:p w:rsidR="0025256D" w:rsidRPr="00BC4C13" w:rsidRDefault="00730CE6" w:rsidP="00BC4C13">
      <w:pPr>
        <w:pStyle w:val="Nadpis1"/>
        <w:jc w:val="both"/>
        <w:rPr>
          <w:sz w:val="20"/>
          <w:szCs w:val="20"/>
          <w:u w:val="none"/>
        </w:rPr>
      </w:pPr>
      <w:r w:rsidRPr="00BC4C13">
        <w:rPr>
          <w:sz w:val="20"/>
          <w:szCs w:val="20"/>
          <w:u w:val="none"/>
        </w:rPr>
        <w:t>základní – automatickým</w:t>
      </w:r>
      <w:r w:rsidR="0025256D" w:rsidRPr="00BC4C13">
        <w:rPr>
          <w:sz w:val="20"/>
          <w:szCs w:val="20"/>
          <w:u w:val="none"/>
        </w:rPr>
        <w:t xml:space="preserve"> odpojením od zdroje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411.3.2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Zvýšená – proudovým chráničem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415.1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doplňujícím pospojováním</w:t>
      </w:r>
    </w:p>
    <w:p w:rsidR="0025256D" w:rsidRPr="00BC4C13" w:rsidRDefault="0025256D" w:rsidP="00BC4C13">
      <w:pPr>
        <w:jc w:val="both"/>
        <w:rPr>
          <w:b/>
          <w:sz w:val="20"/>
          <w:szCs w:val="20"/>
        </w:rPr>
      </w:pPr>
      <w:r w:rsidRPr="00BC4C13">
        <w:rPr>
          <w:sz w:val="20"/>
          <w:szCs w:val="20"/>
        </w:rPr>
        <w:t xml:space="preserve">             </w:t>
      </w:r>
      <w:bookmarkStart w:id="0" w:name="_Toc395670268"/>
      <w:bookmarkStart w:id="1" w:name="_Toc410307324"/>
      <w:bookmarkStart w:id="2" w:name="_Toc517850551"/>
      <w:r w:rsidRPr="00BC4C13">
        <w:rPr>
          <w:sz w:val="20"/>
          <w:szCs w:val="20"/>
        </w:rPr>
        <w:t xml:space="preserve">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411.3.1.2</w:t>
      </w:r>
      <w:r w:rsidRPr="00BC4C13">
        <w:rPr>
          <w:b/>
          <w:sz w:val="20"/>
          <w:szCs w:val="20"/>
        </w:rPr>
        <w:t xml:space="preserve"> 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zařízením třídy II.</w:t>
      </w:r>
    </w:p>
    <w:p w:rsidR="0025256D" w:rsidRPr="00BC4C13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</w:t>
      </w:r>
      <w:bookmarkEnd w:id="0"/>
      <w:bookmarkEnd w:id="1"/>
      <w:bookmarkEnd w:id="2"/>
      <w:r w:rsidR="00DB108C" w:rsidRPr="00BC4C13">
        <w:rPr>
          <w:sz w:val="20"/>
          <w:szCs w:val="20"/>
        </w:rPr>
        <w:t>kapitola. 412.2</w:t>
      </w:r>
    </w:p>
    <w:p w:rsidR="0025256D" w:rsidRPr="00BC4C13" w:rsidRDefault="0025256D" w:rsidP="0012393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malým napětím SELV a PELV</w:t>
      </w:r>
    </w:p>
    <w:p w:rsidR="0025256D" w:rsidRDefault="0025256D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                ČSN </w:t>
      </w:r>
      <w:r w:rsidR="00730CE6" w:rsidRPr="00BC4C13">
        <w:rPr>
          <w:sz w:val="20"/>
          <w:szCs w:val="20"/>
        </w:rPr>
        <w:t>33 2000-4–41</w:t>
      </w:r>
      <w:r w:rsidRPr="00BC4C13">
        <w:rPr>
          <w:sz w:val="20"/>
          <w:szCs w:val="20"/>
        </w:rPr>
        <w:t xml:space="preserve"> ed.</w:t>
      </w:r>
      <w:r w:rsidR="00984340"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kapitola 414</w:t>
      </w:r>
    </w:p>
    <w:p w:rsidR="0012393B" w:rsidRPr="00BC4C13" w:rsidRDefault="0012393B" w:rsidP="00BC4C13">
      <w:pPr>
        <w:jc w:val="both"/>
        <w:rPr>
          <w:sz w:val="20"/>
          <w:szCs w:val="20"/>
        </w:rPr>
      </w:pPr>
    </w:p>
    <w:p w:rsidR="009308E0" w:rsidRPr="00BC4C13" w:rsidRDefault="009308E0" w:rsidP="009308E0">
      <w:pPr>
        <w:jc w:val="both"/>
        <w:rPr>
          <w:b/>
          <w:sz w:val="20"/>
          <w:szCs w:val="20"/>
        </w:rPr>
      </w:pPr>
      <w:r w:rsidRPr="00BC4C13">
        <w:rPr>
          <w:b/>
          <w:sz w:val="20"/>
          <w:szCs w:val="20"/>
        </w:rPr>
        <w:t>Struktura odběru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134"/>
        <w:gridCol w:w="987"/>
        <w:gridCol w:w="1015"/>
        <w:gridCol w:w="160"/>
        <w:gridCol w:w="1381"/>
      </w:tblGrid>
      <w:tr w:rsidR="009308E0" w:rsidRPr="00BC4C13" w:rsidTr="00D53758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8E0" w:rsidRPr="00BC4C13" w:rsidRDefault="009308E0" w:rsidP="00D53758">
            <w:pPr>
              <w:jc w:val="both"/>
              <w:rPr>
                <w:bCs/>
                <w:sz w:val="20"/>
                <w:szCs w:val="20"/>
              </w:rPr>
            </w:pPr>
            <w:r w:rsidRPr="00BC4C1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8E0" w:rsidRPr="00BC4C13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 w:rsidRPr="00BC4C13">
              <w:rPr>
                <w:bCs/>
                <w:sz w:val="20"/>
                <w:szCs w:val="20"/>
              </w:rPr>
              <w:t xml:space="preserve">příkon </w:t>
            </w:r>
            <w:proofErr w:type="spellStart"/>
            <w:r w:rsidRPr="00BC4C13">
              <w:rPr>
                <w:bCs/>
                <w:sz w:val="20"/>
                <w:szCs w:val="20"/>
              </w:rPr>
              <w:t>Pi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8E0" w:rsidRPr="00BC4C13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 w:rsidRPr="00BC4C13">
              <w:rPr>
                <w:bCs/>
                <w:sz w:val="20"/>
                <w:szCs w:val="20"/>
              </w:rPr>
              <w:t>soudobost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8E0" w:rsidRPr="00BC4C13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 w:rsidRPr="00BC4C13">
              <w:rPr>
                <w:bCs/>
                <w:sz w:val="20"/>
                <w:szCs w:val="20"/>
              </w:rPr>
              <w:t>příkon Pp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08E0" w:rsidRPr="00BC4C13" w:rsidRDefault="009308E0" w:rsidP="00D53758">
            <w:pPr>
              <w:ind w:right="-217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proud </w:t>
            </w:r>
            <w:proofErr w:type="spellStart"/>
            <w:r>
              <w:rPr>
                <w:bCs/>
                <w:sz w:val="20"/>
                <w:szCs w:val="20"/>
              </w:rPr>
              <w:t>Ip</w:t>
            </w:r>
            <w:proofErr w:type="spellEnd"/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8E0" w:rsidRPr="00BC4C13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8E0" w:rsidRPr="00BC4C13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cos φ</w:t>
            </w:r>
          </w:p>
        </w:tc>
      </w:tr>
      <w:tr w:rsidR="009308E0" w:rsidRPr="00BC4C13" w:rsidTr="00D5375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BC4C13" w:rsidRDefault="009308E0" w:rsidP="00D537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Osvětlení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0,97</w:t>
            </w:r>
          </w:p>
        </w:tc>
      </w:tr>
      <w:tr w:rsidR="009308E0" w:rsidRPr="00BC4C13" w:rsidTr="00D5375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Default="009308E0" w:rsidP="00D537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Zařízení VZT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0,80</w:t>
            </w:r>
          </w:p>
        </w:tc>
      </w:tr>
      <w:tr w:rsidR="009308E0" w:rsidRPr="00BC4C13" w:rsidTr="00D5375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Default="009308E0" w:rsidP="00D537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Zařízení ZTI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0,97</w:t>
            </w:r>
          </w:p>
        </w:tc>
      </w:tr>
      <w:tr w:rsidR="009308E0" w:rsidRPr="00BC4C13" w:rsidTr="00D5375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BC4C13" w:rsidRDefault="009308E0" w:rsidP="00D5375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Ostatní spotřeba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0,97</w:t>
            </w:r>
          </w:p>
        </w:tc>
      </w:tr>
      <w:tr w:rsidR="009308E0" w:rsidRPr="00BC4C13" w:rsidTr="00D5375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BC4C13" w:rsidRDefault="009308E0" w:rsidP="00D537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308E0" w:rsidRPr="00BC4C13" w:rsidTr="00D53758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BC4C13" w:rsidRDefault="009308E0" w:rsidP="00D53758">
            <w:pPr>
              <w:rPr>
                <w:bCs/>
                <w:sz w:val="20"/>
                <w:szCs w:val="20"/>
              </w:rPr>
            </w:pPr>
            <w:r w:rsidRPr="00BC4C13">
              <w:rPr>
                <w:bCs/>
                <w:sz w:val="20"/>
                <w:szCs w:val="20"/>
              </w:rPr>
              <w:t>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E0" w:rsidRPr="00066A58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23,6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8E0" w:rsidRDefault="009308E0" w:rsidP="00D537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0,93</w:t>
            </w:r>
          </w:p>
        </w:tc>
      </w:tr>
    </w:tbl>
    <w:p w:rsidR="009308E0" w:rsidRPr="00BC4C13" w:rsidRDefault="009308E0" w:rsidP="009308E0">
      <w:pPr>
        <w:rPr>
          <w:sz w:val="20"/>
          <w:szCs w:val="20"/>
        </w:rPr>
      </w:pPr>
      <w:r w:rsidRPr="00BC4C13">
        <w:rPr>
          <w:sz w:val="20"/>
          <w:szCs w:val="20"/>
        </w:rPr>
        <w:t xml:space="preserve">  </w:t>
      </w:r>
    </w:p>
    <w:p w:rsidR="009308E0" w:rsidRPr="008143DE" w:rsidRDefault="009308E0" w:rsidP="009308E0">
      <w:pPr>
        <w:jc w:val="both"/>
        <w:rPr>
          <w:sz w:val="20"/>
          <w:szCs w:val="20"/>
        </w:rPr>
      </w:pPr>
      <w:r w:rsidRPr="008143DE">
        <w:rPr>
          <w:sz w:val="20"/>
          <w:szCs w:val="20"/>
        </w:rPr>
        <w:t xml:space="preserve">Odhad </w:t>
      </w:r>
      <w:r>
        <w:rPr>
          <w:sz w:val="20"/>
          <w:szCs w:val="20"/>
        </w:rPr>
        <w:t xml:space="preserve">roční </w:t>
      </w:r>
      <w:r w:rsidRPr="008143DE">
        <w:rPr>
          <w:sz w:val="20"/>
          <w:szCs w:val="20"/>
        </w:rPr>
        <w:t>spotřeby elektrické energie</w:t>
      </w:r>
      <w:r>
        <w:rPr>
          <w:sz w:val="20"/>
          <w:szCs w:val="20"/>
        </w:rPr>
        <w:t xml:space="preserve"> rekonstruovaného objektu denního stacionáře </w:t>
      </w:r>
      <w:r w:rsidRPr="008143DE">
        <w:rPr>
          <w:sz w:val="20"/>
          <w:szCs w:val="20"/>
        </w:rPr>
        <w:t>cca W</w:t>
      </w:r>
      <w:r w:rsidRPr="008F4285">
        <w:rPr>
          <w:sz w:val="20"/>
          <w:szCs w:val="20"/>
        </w:rPr>
        <w:t xml:space="preserve">= </w:t>
      </w:r>
      <w:r>
        <w:rPr>
          <w:sz w:val="20"/>
          <w:szCs w:val="20"/>
        </w:rPr>
        <w:t>24,0</w:t>
      </w:r>
      <w:r w:rsidRPr="008143DE">
        <w:rPr>
          <w:sz w:val="20"/>
          <w:szCs w:val="20"/>
        </w:rPr>
        <w:t xml:space="preserve"> </w:t>
      </w:r>
      <w:proofErr w:type="spellStart"/>
      <w:r w:rsidRPr="008143DE">
        <w:rPr>
          <w:sz w:val="20"/>
          <w:szCs w:val="20"/>
        </w:rPr>
        <w:t>MWh</w:t>
      </w:r>
      <w:proofErr w:type="spellEnd"/>
      <w:r w:rsidRPr="008143DE">
        <w:rPr>
          <w:sz w:val="20"/>
          <w:szCs w:val="20"/>
        </w:rPr>
        <w:t>/rok</w:t>
      </w:r>
      <w:r>
        <w:rPr>
          <w:sz w:val="20"/>
          <w:szCs w:val="20"/>
        </w:rPr>
        <w:t xml:space="preserve">, denní odhad </w:t>
      </w:r>
      <w:r w:rsidRPr="008143DE">
        <w:rPr>
          <w:sz w:val="20"/>
          <w:szCs w:val="20"/>
        </w:rPr>
        <w:t>spotřeby elektrické energie</w:t>
      </w:r>
      <w:r>
        <w:rPr>
          <w:sz w:val="20"/>
          <w:szCs w:val="20"/>
        </w:rPr>
        <w:t xml:space="preserve"> rekonstruovaného objektu denního stacionáře cca W= 0,066MW/den</w:t>
      </w:r>
      <w:r w:rsidRPr="008143DE">
        <w:rPr>
          <w:sz w:val="20"/>
          <w:szCs w:val="20"/>
        </w:rPr>
        <w:t>.</w:t>
      </w:r>
    </w:p>
    <w:p w:rsidR="009308E0" w:rsidRDefault="009308E0" w:rsidP="009308E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Stupeň důležitosti dodávka elektrické energie dle Č</w:t>
      </w:r>
      <w:r>
        <w:rPr>
          <w:sz w:val="20"/>
          <w:szCs w:val="20"/>
        </w:rPr>
        <w:t>SN 34 1610 §16 čl. 107 dodávka 3</w:t>
      </w:r>
      <w:r w:rsidRPr="00E86A72">
        <w:rPr>
          <w:sz w:val="20"/>
          <w:szCs w:val="20"/>
        </w:rPr>
        <w:t>. stupně</w:t>
      </w:r>
      <w:r w:rsidRPr="001B3587">
        <w:rPr>
          <w:sz w:val="20"/>
          <w:szCs w:val="20"/>
        </w:rPr>
        <w:t>“</w:t>
      </w:r>
      <w:r>
        <w:rPr>
          <w:sz w:val="20"/>
          <w:szCs w:val="20"/>
        </w:rPr>
        <w:t>, dle vyhlášky č.16/2016 Sb. Přílohy č. 9 odběrné místo typu „T3“.</w:t>
      </w:r>
    </w:p>
    <w:p w:rsidR="009308E0" w:rsidRPr="00BC4C13" w:rsidRDefault="009308E0" w:rsidP="009308E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Bod rozdělení sítě na</w:t>
      </w:r>
      <w:r>
        <w:rPr>
          <w:sz w:val="20"/>
          <w:szCs w:val="20"/>
        </w:rPr>
        <w:t xml:space="preserve"> TN-C na TN-C-S bude v rozváděči RMS1. Fakturační měření objektu bude z nového elektroměrového rozváděče RE ER112/NKP umístěný v oplocení objektu na </w:t>
      </w:r>
      <w:proofErr w:type="spellStart"/>
      <w:r>
        <w:rPr>
          <w:sz w:val="20"/>
          <w:szCs w:val="20"/>
        </w:rPr>
        <w:t>parc</w:t>
      </w:r>
      <w:proofErr w:type="spell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č.</w:t>
      </w:r>
      <w:proofErr w:type="gramEnd"/>
      <w:r>
        <w:rPr>
          <w:sz w:val="20"/>
          <w:szCs w:val="20"/>
        </w:rPr>
        <w:t xml:space="preserve"> 3195/1,</w:t>
      </w:r>
      <w:r w:rsidRPr="008F7914">
        <w:rPr>
          <w:sz w:val="20"/>
          <w:szCs w:val="20"/>
        </w:rPr>
        <w:t xml:space="preserve"> </w:t>
      </w:r>
      <w:r w:rsidRPr="007758FF">
        <w:rPr>
          <w:sz w:val="20"/>
          <w:szCs w:val="20"/>
        </w:rPr>
        <w:t>trvale přístupn</w:t>
      </w:r>
      <w:r>
        <w:rPr>
          <w:sz w:val="20"/>
          <w:szCs w:val="20"/>
        </w:rPr>
        <w:t>ý</w:t>
      </w:r>
      <w:r w:rsidRPr="007758FF">
        <w:rPr>
          <w:sz w:val="20"/>
          <w:szCs w:val="20"/>
        </w:rPr>
        <w:t xml:space="preserve"> z veřejného místa</w:t>
      </w:r>
      <w:r>
        <w:rPr>
          <w:sz w:val="20"/>
          <w:szCs w:val="20"/>
        </w:rPr>
        <w:t xml:space="preserve">, </w:t>
      </w:r>
      <w:r w:rsidRPr="007758FF">
        <w:rPr>
          <w:sz w:val="20"/>
          <w:szCs w:val="20"/>
        </w:rPr>
        <w:t>neuzamykatelný</w:t>
      </w:r>
      <w:r>
        <w:rPr>
          <w:sz w:val="20"/>
          <w:szCs w:val="20"/>
        </w:rPr>
        <w:t>.</w:t>
      </w:r>
    </w:p>
    <w:p w:rsidR="00FC377D" w:rsidRPr="00BC4C13" w:rsidRDefault="00FC377D" w:rsidP="00BC4C13">
      <w:pPr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ÚVOD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Technická zpráva určuje základní požadavky na skladbu a vlastnosti technických prostředků, jejich základních vazeb. Dále popisuje požadavky na prostředí stavby, elektrotechnická a elektronická zařízení a jejich vzájemné ovlivňování. Nedílnou součástí této dokumentace jsou také půdorysy, schémata rozvaděčů, soupis požadavků na hlavní materiály, soupis strojů a zařízení stavební části, přehledové schéma rozvodu.</w:t>
      </w:r>
    </w:p>
    <w:p w:rsidR="00984340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Stavba je napojena na stávající dopravní a technickou infrastrukturu.</w:t>
      </w:r>
    </w:p>
    <w:p w:rsidR="009308E0" w:rsidRDefault="009308E0" w:rsidP="00BC4C13">
      <w:pPr>
        <w:jc w:val="both"/>
        <w:rPr>
          <w:sz w:val="20"/>
          <w:szCs w:val="20"/>
        </w:rPr>
      </w:pPr>
    </w:p>
    <w:p w:rsidR="002F253E" w:rsidRDefault="002F253E" w:rsidP="00BC4C13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lastRenderedPageBreak/>
        <w:t>PŘEDMĚT A ROZSAH PROJEKTU</w:t>
      </w:r>
    </w:p>
    <w:p w:rsidR="00A96CB3" w:rsidRPr="00BC4C13" w:rsidRDefault="00A96CB3" w:rsidP="00BC4C13">
      <w:pPr>
        <w:rPr>
          <w:sz w:val="20"/>
          <w:szCs w:val="20"/>
        </w:rPr>
      </w:pPr>
    </w:p>
    <w:p w:rsidR="00984340" w:rsidRDefault="00A96CB3" w:rsidP="005E7102">
      <w:pPr>
        <w:jc w:val="both"/>
        <w:rPr>
          <w:sz w:val="20"/>
          <w:szCs w:val="20"/>
        </w:rPr>
      </w:pPr>
      <w:r w:rsidRPr="007433AB">
        <w:rPr>
          <w:sz w:val="20"/>
          <w:szCs w:val="20"/>
        </w:rPr>
        <w:t xml:space="preserve">Účelem </w:t>
      </w:r>
      <w:r w:rsidR="00081446">
        <w:rPr>
          <w:sz w:val="20"/>
          <w:szCs w:val="20"/>
        </w:rPr>
        <w:t xml:space="preserve">projektové </w:t>
      </w:r>
      <w:r w:rsidRPr="007433AB">
        <w:rPr>
          <w:sz w:val="20"/>
          <w:szCs w:val="20"/>
        </w:rPr>
        <w:t xml:space="preserve">dokumentace </w:t>
      </w:r>
      <w:r w:rsidR="0049173B">
        <w:rPr>
          <w:sz w:val="20"/>
          <w:szCs w:val="20"/>
        </w:rPr>
        <w:t>je přípojka NN k</w:t>
      </w:r>
      <w:r w:rsidR="00124F4B">
        <w:rPr>
          <w:sz w:val="20"/>
          <w:szCs w:val="20"/>
        </w:rPr>
        <w:t> rekonstruovaném</w:t>
      </w:r>
      <w:r w:rsidR="0049173B">
        <w:rPr>
          <w:sz w:val="20"/>
          <w:szCs w:val="20"/>
        </w:rPr>
        <w:t>u</w:t>
      </w:r>
      <w:r w:rsidR="00124F4B">
        <w:rPr>
          <w:sz w:val="20"/>
          <w:szCs w:val="20"/>
        </w:rPr>
        <w:t xml:space="preserve"> objektu </w:t>
      </w:r>
      <w:r w:rsidR="00644286">
        <w:rPr>
          <w:sz w:val="20"/>
          <w:szCs w:val="20"/>
        </w:rPr>
        <w:t>denního stacionáře</w:t>
      </w:r>
      <w:r w:rsidR="003D4154" w:rsidRPr="00BD01E7">
        <w:rPr>
          <w:sz w:val="20"/>
          <w:szCs w:val="20"/>
        </w:rPr>
        <w:t>.</w:t>
      </w:r>
    </w:p>
    <w:p w:rsidR="00A96CB3" w:rsidRDefault="00375EB4" w:rsidP="005E71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Projektová dokumentace elektroinstalace je podkladem pro </w:t>
      </w:r>
      <w:r w:rsidRPr="00646E27">
        <w:rPr>
          <w:sz w:val="20"/>
          <w:szCs w:val="20"/>
        </w:rPr>
        <w:t>dodávk</w:t>
      </w:r>
      <w:r>
        <w:rPr>
          <w:sz w:val="20"/>
          <w:szCs w:val="20"/>
        </w:rPr>
        <w:t>u</w:t>
      </w:r>
      <w:r w:rsidRPr="00646E27">
        <w:rPr>
          <w:sz w:val="20"/>
          <w:szCs w:val="20"/>
        </w:rPr>
        <w:t xml:space="preserve"> a montáž přístrojů a zařízení souvisejících se stavební částí objektu, tj. funkční a provozní ce</w:t>
      </w:r>
      <w:r>
        <w:rPr>
          <w:sz w:val="20"/>
          <w:szCs w:val="20"/>
        </w:rPr>
        <w:t>lky technického zařízení staveb</w:t>
      </w:r>
      <w:r w:rsidR="00FA1459" w:rsidRPr="00BC4C13">
        <w:rPr>
          <w:sz w:val="20"/>
          <w:szCs w:val="20"/>
        </w:rPr>
        <w:t xml:space="preserve">. </w:t>
      </w:r>
      <w:r w:rsidR="00A96CB3" w:rsidRPr="00BC4C13">
        <w:rPr>
          <w:sz w:val="20"/>
          <w:szCs w:val="20"/>
        </w:rPr>
        <w:t>Rozsah projektov</w:t>
      </w:r>
      <w:r w:rsidR="00A56A48" w:rsidRPr="00BC4C13">
        <w:rPr>
          <w:sz w:val="20"/>
          <w:szCs w:val="20"/>
        </w:rPr>
        <w:t xml:space="preserve">é dokumentace </w:t>
      </w:r>
      <w:r w:rsidR="00C84C4B">
        <w:rPr>
          <w:sz w:val="20"/>
          <w:szCs w:val="20"/>
        </w:rPr>
        <w:t xml:space="preserve">je od </w:t>
      </w:r>
      <w:r w:rsidR="00644286">
        <w:rPr>
          <w:sz w:val="20"/>
          <w:szCs w:val="20"/>
        </w:rPr>
        <w:t xml:space="preserve">stávající přípojkové skříně SP100/NSP umístěná na stávajícím podpěrném bodě na </w:t>
      </w:r>
      <w:proofErr w:type="spellStart"/>
      <w:r w:rsidR="00644286">
        <w:rPr>
          <w:sz w:val="20"/>
          <w:szCs w:val="20"/>
        </w:rPr>
        <w:t>p</w:t>
      </w:r>
      <w:r w:rsidR="009308E0">
        <w:rPr>
          <w:sz w:val="20"/>
          <w:szCs w:val="20"/>
        </w:rPr>
        <w:t>arc</w:t>
      </w:r>
      <w:proofErr w:type="spellEnd"/>
      <w:r w:rsidR="00644286">
        <w:rPr>
          <w:sz w:val="20"/>
          <w:szCs w:val="20"/>
        </w:rPr>
        <w:t>.</w:t>
      </w:r>
      <w:r w:rsidR="009308E0">
        <w:rPr>
          <w:sz w:val="20"/>
          <w:szCs w:val="20"/>
        </w:rPr>
        <w:t xml:space="preserve"> </w:t>
      </w:r>
      <w:proofErr w:type="gramStart"/>
      <w:r w:rsidR="00644286">
        <w:rPr>
          <w:sz w:val="20"/>
          <w:szCs w:val="20"/>
        </w:rPr>
        <w:t>č.</w:t>
      </w:r>
      <w:proofErr w:type="gramEnd"/>
      <w:r w:rsidR="009308E0">
        <w:rPr>
          <w:sz w:val="20"/>
          <w:szCs w:val="20"/>
        </w:rPr>
        <w:t xml:space="preserve"> </w:t>
      </w:r>
      <w:r w:rsidR="00644286">
        <w:rPr>
          <w:sz w:val="20"/>
          <w:szCs w:val="20"/>
        </w:rPr>
        <w:t>2033/13.</w:t>
      </w:r>
      <w:r w:rsidR="00C050AE" w:rsidRPr="00BC4C13">
        <w:rPr>
          <w:sz w:val="20"/>
          <w:szCs w:val="20"/>
        </w:rPr>
        <w:t xml:space="preserve"> </w:t>
      </w:r>
    </w:p>
    <w:p w:rsidR="00984340" w:rsidRPr="00644286" w:rsidRDefault="00124F4B" w:rsidP="0098434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Rekonstruovaný objekt </w:t>
      </w:r>
      <w:r w:rsidR="00644286">
        <w:rPr>
          <w:sz w:val="20"/>
          <w:szCs w:val="20"/>
        </w:rPr>
        <w:t xml:space="preserve">denního stacionáře </w:t>
      </w:r>
      <w:r>
        <w:rPr>
          <w:sz w:val="20"/>
          <w:szCs w:val="20"/>
        </w:rPr>
        <w:t>j</w:t>
      </w:r>
      <w:r w:rsidR="00984340">
        <w:rPr>
          <w:sz w:val="20"/>
          <w:szCs w:val="20"/>
        </w:rPr>
        <w:t xml:space="preserve">e umístěna v k. ú. </w:t>
      </w:r>
      <w:r w:rsidR="00644286">
        <w:rPr>
          <w:sz w:val="20"/>
          <w:szCs w:val="20"/>
        </w:rPr>
        <w:t>Hodonín</w:t>
      </w:r>
      <w:r w:rsidR="00984340">
        <w:rPr>
          <w:sz w:val="20"/>
          <w:szCs w:val="20"/>
        </w:rPr>
        <w:t xml:space="preserve">; </w:t>
      </w:r>
      <w:r w:rsidR="00644286" w:rsidRPr="00644286">
        <w:rPr>
          <w:sz w:val="20"/>
          <w:szCs w:val="20"/>
        </w:rPr>
        <w:t>640417</w:t>
      </w:r>
      <w:r w:rsidR="00984340" w:rsidRPr="00644286">
        <w:rPr>
          <w:sz w:val="20"/>
          <w:szCs w:val="20"/>
        </w:rPr>
        <w:t xml:space="preserve">, na parcele č. </w:t>
      </w:r>
      <w:r w:rsidR="00644286" w:rsidRPr="00644286">
        <w:rPr>
          <w:bCs/>
          <w:sz w:val="20"/>
          <w:szCs w:val="20"/>
        </w:rPr>
        <w:t>st. 992/1, č. popisné 1518/16</w:t>
      </w:r>
    </w:p>
    <w:p w:rsidR="009308E0" w:rsidRDefault="009308E0" w:rsidP="009308E0">
      <w:pPr>
        <w:jc w:val="both"/>
        <w:rPr>
          <w:sz w:val="20"/>
          <w:szCs w:val="20"/>
        </w:rPr>
      </w:pPr>
      <w:r>
        <w:rPr>
          <w:sz w:val="20"/>
          <w:szCs w:val="20"/>
        </w:rPr>
        <w:t>Přípojkou NN budou dotčeny parcely v </w:t>
      </w:r>
      <w:r w:rsidRPr="00DC3CE8">
        <w:rPr>
          <w:sz w:val="20"/>
          <w:szCs w:val="20"/>
        </w:rPr>
        <w:t xml:space="preserve">k. </w:t>
      </w:r>
      <w:proofErr w:type="spellStart"/>
      <w:r w:rsidRPr="00DC3CE8">
        <w:rPr>
          <w:sz w:val="20"/>
          <w:szCs w:val="20"/>
        </w:rPr>
        <w:t>ú.</w:t>
      </w:r>
      <w:proofErr w:type="spellEnd"/>
      <w:r w:rsidRPr="00DC3CE8">
        <w:rPr>
          <w:sz w:val="20"/>
          <w:szCs w:val="20"/>
        </w:rPr>
        <w:t xml:space="preserve"> </w:t>
      </w:r>
      <w:r>
        <w:rPr>
          <w:sz w:val="20"/>
          <w:szCs w:val="20"/>
        </w:rPr>
        <w:t>Hodonín</w:t>
      </w:r>
      <w:r>
        <w:rPr>
          <w:sz w:val="20"/>
          <w:szCs w:val="20"/>
        </w:rPr>
        <w:t>:</w:t>
      </w:r>
    </w:p>
    <w:p w:rsidR="009308E0" w:rsidRDefault="009308E0" w:rsidP="009308E0">
      <w:pPr>
        <w:pStyle w:val="Odstavecseseznamem"/>
        <w:numPr>
          <w:ilvl w:val="0"/>
          <w:numId w:val="1"/>
        </w:numPr>
        <w:tabs>
          <w:tab w:val="clear" w:pos="120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2033/13</w:t>
      </w:r>
      <w:r w:rsidRPr="00D44E28">
        <w:rPr>
          <w:rFonts w:ascii="Times New Roman" w:eastAsia="Times New Roman" w:hAnsi="Times New Roman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proofErr w:type="spellStart"/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>GasNet</w:t>
      </w:r>
      <w:proofErr w:type="spellEnd"/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 xml:space="preserve">, s.r.o., Klíšská 940/96, </w:t>
      </w:r>
      <w:proofErr w:type="spellStart"/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>Klíše</w:t>
      </w:r>
      <w:proofErr w:type="spellEnd"/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>, 400</w:t>
      </w:r>
      <w:r>
        <w:rPr>
          <w:rFonts w:ascii="Times New Roman" w:eastAsia="Times New Roman" w:hAnsi="Times New Roman"/>
          <w:sz w:val="20"/>
          <w:szCs w:val="20"/>
          <w:lang w:eastAsia="cs-CZ"/>
        </w:rPr>
        <w:t xml:space="preserve"> </w:t>
      </w:r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>01 Ústí nad Labem</w:t>
      </w:r>
    </w:p>
    <w:p w:rsidR="009308E0" w:rsidRDefault="009308E0" w:rsidP="009308E0">
      <w:pPr>
        <w:pStyle w:val="Odstavecseseznamem"/>
        <w:numPr>
          <w:ilvl w:val="0"/>
          <w:numId w:val="1"/>
        </w:numPr>
        <w:tabs>
          <w:tab w:val="clear" w:pos="120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2479/1</w:t>
      </w:r>
      <w:r w:rsidRPr="00D44E28">
        <w:rPr>
          <w:rFonts w:ascii="Times New Roman" w:eastAsia="Times New Roman" w:hAnsi="Times New Roman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proofErr w:type="spellStart"/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>Škodák</w:t>
      </w:r>
      <w:proofErr w:type="spellEnd"/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 xml:space="preserve"> Josef, M. </w:t>
      </w:r>
      <w:proofErr w:type="spellStart"/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>Benky</w:t>
      </w:r>
      <w:proofErr w:type="spellEnd"/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 xml:space="preserve"> 3300/5, 695</w:t>
      </w:r>
      <w:r>
        <w:rPr>
          <w:rFonts w:ascii="Times New Roman" w:eastAsia="Times New Roman" w:hAnsi="Times New Roman"/>
          <w:sz w:val="20"/>
          <w:szCs w:val="20"/>
          <w:lang w:eastAsia="cs-CZ"/>
        </w:rPr>
        <w:t xml:space="preserve"> </w:t>
      </w:r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>01 Hodonín</w:t>
      </w:r>
    </w:p>
    <w:p w:rsidR="009308E0" w:rsidRDefault="009308E0" w:rsidP="009308E0">
      <w:pPr>
        <w:pStyle w:val="Odstavecseseznamem"/>
        <w:numPr>
          <w:ilvl w:val="0"/>
          <w:numId w:val="1"/>
        </w:numPr>
        <w:tabs>
          <w:tab w:val="clear" w:pos="120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3195/1</w:t>
      </w:r>
      <w:r w:rsidRPr="00D44E28">
        <w:rPr>
          <w:rFonts w:ascii="Times New Roman" w:eastAsia="Times New Roman" w:hAnsi="Times New Roman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proofErr w:type="spellStart"/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>Hanioti</w:t>
      </w:r>
      <w:proofErr w:type="spellEnd"/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 xml:space="preserve"> spol. s r.o., Brněnská 1518/16, 695</w:t>
      </w:r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 xml:space="preserve"> </w:t>
      </w:r>
      <w:r w:rsidRPr="009308E0">
        <w:rPr>
          <w:rFonts w:ascii="Times New Roman" w:eastAsia="Times New Roman" w:hAnsi="Times New Roman"/>
          <w:sz w:val="20"/>
          <w:szCs w:val="20"/>
          <w:lang w:eastAsia="cs-CZ"/>
        </w:rPr>
        <w:t>01 Hodonín</w:t>
      </w:r>
    </w:p>
    <w:p w:rsidR="00EE56D0" w:rsidRPr="00644286" w:rsidRDefault="00EE56D0" w:rsidP="005E7102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1"/>
        <w:jc w:val="center"/>
        <w:rPr>
          <w:b/>
          <w:sz w:val="32"/>
          <w:szCs w:val="32"/>
        </w:rPr>
      </w:pPr>
      <w:r w:rsidRPr="00BC4C13">
        <w:rPr>
          <w:b/>
          <w:sz w:val="32"/>
          <w:szCs w:val="32"/>
        </w:rPr>
        <w:t>SOUHRNNÁ TECHNICKÁ ZPRÁVA</w:t>
      </w:r>
    </w:p>
    <w:p w:rsidR="00286344" w:rsidRPr="00BC4C13" w:rsidRDefault="00286344" w:rsidP="00BC4C13">
      <w:pPr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BEZPEČNOST PRÁCE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Pr="00BC4C1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musí být zhotovitelem stavebních prací podle specifických podmínek doplněna, respektive upřesněna před zahájením stavby konkrétními požadavky a doklady o technologickém či pracovním postupu v rámci výrobní přípravy zhotovitele. Souhrn všech úkonů k zabezpečení stavby a postupu jednotlivých prací musí být obsažen v tzv. dodavatelské dokumentaci.</w:t>
      </w:r>
    </w:p>
    <w:p w:rsidR="00E54FFF" w:rsidRPr="00BC4C13" w:rsidRDefault="00E54FFF" w:rsidP="00BC4C13">
      <w:pPr>
        <w:jc w:val="both"/>
        <w:rPr>
          <w:b/>
          <w:bCs/>
          <w:sz w:val="20"/>
          <w:szCs w:val="20"/>
          <w:u w:val="single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PROVÁDĚNÍ STAVEBNĚ MONTÁŽNÍCH PRACÍ</w:t>
      </w:r>
    </w:p>
    <w:p w:rsidR="00A96CB3" w:rsidRPr="00BC4C13" w:rsidRDefault="00A96CB3" w:rsidP="00BC4C13">
      <w:pPr>
        <w:rPr>
          <w:sz w:val="20"/>
          <w:szCs w:val="20"/>
        </w:rPr>
      </w:pPr>
    </w:p>
    <w:p w:rsidR="00EE56D0" w:rsidRPr="00E86A72" w:rsidRDefault="00EE56D0" w:rsidP="00EE56D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Práce, které jsou předmětem této projektové dokumentace, musí provést odborná firma s příslušným oprávněním. Při pracích v blízkosti vedení inženýrských sítí je nutné dodržovat veškeré podmínky pro ochranná a bezpečnostní pásma, které stanoví zákon 458/2000 Sb. a normy:</w:t>
      </w:r>
    </w:p>
    <w:p w:rsidR="00EE56D0" w:rsidRPr="005025D3" w:rsidRDefault="00EE56D0" w:rsidP="00EE56D0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50110–1 ed.3 Obsluha a práce na elektrických zařízeních - Část 1: Obecné požadavky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50110-2 ed.2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EE56D0" w:rsidRPr="00E86A72" w:rsidRDefault="00EE56D0" w:rsidP="00EE56D0">
      <w:pPr>
        <w:jc w:val="both"/>
        <w:rPr>
          <w:rFonts w:eastAsia="Arial Unicode MS"/>
          <w:sz w:val="20"/>
          <w:szCs w:val="20"/>
        </w:rPr>
      </w:pPr>
      <w:r w:rsidRPr="00E86A72">
        <w:rPr>
          <w:sz w:val="20"/>
          <w:szCs w:val="20"/>
        </w:rPr>
        <w:t xml:space="preserve">Vyhláška ČÚBP č.48/1982 Sb. ve znění </w:t>
      </w:r>
      <w:r w:rsidRPr="00E86A72">
        <w:rPr>
          <w:rFonts w:eastAsia="Arial Unicode MS"/>
          <w:sz w:val="20"/>
          <w:szCs w:val="20"/>
        </w:rPr>
        <w:t>324/1990 Sb.</w:t>
      </w:r>
    </w:p>
    <w:p w:rsidR="00EE56D0" w:rsidRDefault="00EE56D0" w:rsidP="00EE56D0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EE56D0" w:rsidRDefault="00EE56D0" w:rsidP="00EE56D0">
      <w:pPr>
        <w:jc w:val="both"/>
        <w:rPr>
          <w:sz w:val="20"/>
          <w:szCs w:val="20"/>
        </w:rPr>
      </w:pPr>
      <w:r w:rsidRPr="00EC44FF">
        <w:rPr>
          <w:sz w:val="20"/>
          <w:szCs w:val="20"/>
        </w:rPr>
        <w:t xml:space="preserve">Zhotovitel </w:t>
      </w:r>
      <w:r>
        <w:rPr>
          <w:sz w:val="20"/>
          <w:szCs w:val="20"/>
        </w:rPr>
        <w:t xml:space="preserve">díla </w:t>
      </w:r>
      <w:r w:rsidRPr="00EC44FF">
        <w:rPr>
          <w:sz w:val="20"/>
          <w:szCs w:val="20"/>
        </w:rPr>
        <w:t xml:space="preserve">je povinen </w:t>
      </w:r>
      <w:r>
        <w:rPr>
          <w:sz w:val="20"/>
          <w:szCs w:val="20"/>
        </w:rPr>
        <w:t>zkontrolovat specifikaci materiálu a prací s technickou zprávou a projektovou dokumentací. V případě rozporů, obraťte se na zhotovitele projektové dokumentace.</w:t>
      </w:r>
    </w:p>
    <w:p w:rsidR="009308E0" w:rsidRPr="00F57F46" w:rsidRDefault="009308E0" w:rsidP="009308E0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9308E0" w:rsidRDefault="009308E0" w:rsidP="009308E0">
      <w:pPr>
        <w:jc w:val="both"/>
        <w:rPr>
          <w:sz w:val="20"/>
          <w:szCs w:val="20"/>
        </w:rPr>
      </w:pPr>
    </w:p>
    <w:p w:rsidR="00A96CB3" w:rsidRPr="00BC4C13" w:rsidRDefault="00A96CB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KVALIFIKACE MONTÁŽNÍCH PRACOVNÍKŮ A PRACOVNÍKŮ ÚDRŽBY</w:t>
      </w:r>
    </w:p>
    <w:p w:rsidR="00A96CB3" w:rsidRPr="00BC4C13" w:rsidRDefault="00A96CB3" w:rsidP="00BC4C13">
      <w:pPr>
        <w:rPr>
          <w:sz w:val="20"/>
          <w:szCs w:val="20"/>
        </w:rPr>
      </w:pPr>
    </w:p>
    <w:p w:rsidR="00A96CB3" w:rsidRDefault="00A96CB3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Osoby pověřené obsluhou a údržbou elektrického zařízení musí mí</w:t>
      </w:r>
      <w:r w:rsidR="007D1EAD" w:rsidRPr="00BC4C13">
        <w:rPr>
          <w:sz w:val="20"/>
          <w:szCs w:val="20"/>
        </w:rPr>
        <w:t>t odpovídající kvalifikaci dle v</w:t>
      </w:r>
      <w:r w:rsidRPr="00BC4C13">
        <w:rPr>
          <w:sz w:val="20"/>
          <w:szCs w:val="20"/>
        </w:rPr>
        <w:t>yhl. ČÚBP Č. 50/</w:t>
      </w:r>
      <w:r w:rsidR="007D1EAD" w:rsidRPr="00BC4C13">
        <w:rPr>
          <w:sz w:val="20"/>
          <w:szCs w:val="20"/>
        </w:rPr>
        <w:t>19</w:t>
      </w:r>
      <w:r w:rsidRPr="00BC4C13">
        <w:rPr>
          <w:sz w:val="20"/>
          <w:szCs w:val="20"/>
        </w:rPr>
        <w:t>78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 místními předpisy.</w:t>
      </w:r>
    </w:p>
    <w:p w:rsidR="0066493C" w:rsidRDefault="0066493C" w:rsidP="00BC4C13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t>CERTIFIKACE</w:t>
      </w:r>
    </w:p>
    <w:p w:rsidR="00BD01E7" w:rsidRPr="008F4E0B" w:rsidRDefault="00BD01E7" w:rsidP="00BD01E7">
      <w:pPr>
        <w:rPr>
          <w:sz w:val="20"/>
          <w:szCs w:val="20"/>
        </w:rPr>
      </w:pPr>
    </w:p>
    <w:p w:rsidR="00BD01E7" w:rsidRDefault="00BD01E7" w:rsidP="00BD01E7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8F4E0B">
        <w:rPr>
          <w:sz w:val="20"/>
          <w:szCs w:val="20"/>
        </w:rPr>
        <w:t xml:space="preserve">šechny použité výrobky a materiály, které podléhají povinnému schvalování a certifikaci ve smyslu zákona č. 22/97 Sb. o technických požadavcích na výrobky musí být ve smyslu tohoto zákona vybaveny příslušnými </w:t>
      </w:r>
      <w:r w:rsidRPr="008F4E0B">
        <w:rPr>
          <w:sz w:val="20"/>
          <w:szCs w:val="20"/>
        </w:rPr>
        <w:lastRenderedPageBreak/>
        <w:t>certifikačními osvědčeními, zpracovanými autorizovanou zkušebnou. Bez těchto dokumentů nelze provést instalaci těchto výrobků. Předmětné elektrické zařízení sloužící k výrobě elektrické energie a připojení tohoto zařízení neochranné zařízení před účinky atmosférické energie (tj. na vyhrazené elektrické zařízení ve smyslu vyhlášky 20/79 Sb.), jeho montáž a revizi může provádět pouze organizace, která je k tomu oprávněna ve smyslu §3 vyhlášky 20/79 Sb</w:t>
      </w:r>
      <w:r>
        <w:rPr>
          <w:sz w:val="20"/>
          <w:szCs w:val="20"/>
        </w:rPr>
        <w:t>.</w:t>
      </w:r>
    </w:p>
    <w:p w:rsidR="001E55C7" w:rsidRDefault="001E55C7" w:rsidP="00BD01E7">
      <w:pPr>
        <w:jc w:val="both"/>
        <w:rPr>
          <w:sz w:val="20"/>
          <w:szCs w:val="20"/>
        </w:rPr>
      </w:pPr>
    </w:p>
    <w:p w:rsidR="00BD01E7" w:rsidRPr="00BC4C13" w:rsidRDefault="00BD01E7" w:rsidP="00BD01E7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POSOUZENÍ VLIVU NA ŽIVOTNÍ PROSTŘEDÍ</w:t>
      </w:r>
    </w:p>
    <w:p w:rsidR="00BD01E7" w:rsidRPr="00BC4C13" w:rsidRDefault="00BD01E7" w:rsidP="00BD01E7">
      <w:pPr>
        <w:rPr>
          <w:sz w:val="20"/>
          <w:szCs w:val="20"/>
        </w:rPr>
      </w:pPr>
    </w:p>
    <w:p w:rsidR="00BD01E7" w:rsidRPr="00E86A72" w:rsidRDefault="00BD01E7" w:rsidP="00BD01E7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Dotčená stavba nemá negativní vliv na životní prostředí, a proto nemusí být vyjádření o posouzení vlivu na životní prostředí dle zákonu 100/2001 Sb. o posuzování vlivů na životní prostředí (EIA – Environmental Impact Assessment). S odpady vzniklých při provádění stavby bude naloženo dle zákonu 185/2001 Sb. o odpadech.</w:t>
      </w:r>
      <w:r>
        <w:rPr>
          <w:sz w:val="20"/>
          <w:szCs w:val="20"/>
        </w:rPr>
        <w:t xml:space="preserve"> </w:t>
      </w:r>
      <w:r w:rsidRPr="006A0810">
        <w:rPr>
          <w:sz w:val="20"/>
          <w:szCs w:val="20"/>
        </w:rPr>
        <w:t>Vlastní provoz nijak nenaruší životní prostředí. Použití materiály (kabely, ochranné trubky, nosné konstrukce, skříně rozvaděčů a drobný montážní materiál) jsou vůči okolí fyzicky a chemicky neutrální. Po dobu výstavby nedojde k narušení životního prostředí a nebude omezen provoz na přilehlých pozemních komunikacích. Po ukončení výstavby bude staveni</w:t>
      </w:r>
      <w:r>
        <w:rPr>
          <w:sz w:val="20"/>
          <w:szCs w:val="20"/>
        </w:rPr>
        <w:t>ště uvedeno do původního stavu.</w:t>
      </w:r>
    </w:p>
    <w:p w:rsidR="00EE56D0" w:rsidRDefault="00EE56D0" w:rsidP="00EE56D0">
      <w:pPr>
        <w:jc w:val="both"/>
        <w:rPr>
          <w:sz w:val="20"/>
          <w:szCs w:val="20"/>
        </w:rPr>
      </w:pPr>
      <w:r>
        <w:rPr>
          <w:sz w:val="20"/>
          <w:szCs w:val="20"/>
        </w:rPr>
        <w:t>Přebytečná zemina z výkopových prací bude použita v místě stavby.</w:t>
      </w:r>
    </w:p>
    <w:p w:rsidR="00A96CB3" w:rsidRPr="00BC4C13" w:rsidRDefault="00A96CB3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center"/>
        <w:rPr>
          <w:b/>
          <w:sz w:val="32"/>
          <w:szCs w:val="32"/>
          <w:u w:val="single"/>
        </w:rPr>
      </w:pPr>
      <w:r w:rsidRPr="00BC4C13">
        <w:rPr>
          <w:b/>
          <w:sz w:val="32"/>
          <w:szCs w:val="32"/>
          <w:u w:val="single"/>
        </w:rPr>
        <w:t>PŘEHLED VÝCHOZÍCH PODKLADŮ</w:t>
      </w:r>
    </w:p>
    <w:p w:rsidR="00CD505F" w:rsidRPr="00BC4C13" w:rsidRDefault="00CD505F" w:rsidP="00BC4C13">
      <w:pPr>
        <w:rPr>
          <w:sz w:val="20"/>
          <w:szCs w:val="20"/>
        </w:rPr>
      </w:pPr>
    </w:p>
    <w:p w:rsidR="00CD505F" w:rsidRPr="00BC4C13" w:rsidRDefault="00CD505F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Projektová dokumentace je zpracovaná v souladu s předpisy, normami ČSN, EN a katalogy platnými v době jejího zpracování. Rozsah dokumentace je v souladu se smlouvou o dílo. Uváděny jsou pouze nejdůležitější podklady pro zpracování dokumentace.</w:t>
      </w:r>
    </w:p>
    <w:p w:rsidR="00CD505F" w:rsidRPr="00BC4C13" w:rsidRDefault="00CD505F" w:rsidP="00BC4C13">
      <w:pPr>
        <w:rPr>
          <w:sz w:val="20"/>
          <w:szCs w:val="20"/>
        </w:rPr>
      </w:pPr>
    </w:p>
    <w:p w:rsidR="00EE56D0" w:rsidRPr="00BC4C13" w:rsidRDefault="00EE56D0" w:rsidP="00EE56D0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Zákony a vyhlášky: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183/2006 Sb.</w:t>
      </w:r>
      <w:r>
        <w:rPr>
          <w:b/>
          <w:sz w:val="20"/>
          <w:szCs w:val="20"/>
        </w:rPr>
        <w:t>,</w:t>
      </w:r>
      <w:r w:rsidRPr="005D49FC">
        <w:rPr>
          <w:sz w:val="20"/>
          <w:szCs w:val="20"/>
        </w:rPr>
        <w:t xml:space="preserve"> o územním plánování a stavebním řádu (stavební zákon),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458/2000 Sb</w:t>
      </w:r>
      <w:r w:rsidRPr="005D49FC">
        <w:rPr>
          <w:sz w:val="20"/>
          <w:szCs w:val="20"/>
        </w:rPr>
        <w:t>. o podmínkách podnikání a výkonu státní správy v energetických odvětví (energetický zákon)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268/2009 Sb.</w:t>
      </w:r>
      <w:r w:rsidRPr="005D49FC">
        <w:rPr>
          <w:sz w:val="20"/>
          <w:szCs w:val="20"/>
        </w:rPr>
        <w:t xml:space="preserve"> o technických požadavcích na stavby, ve znění pozdějších předpisů</w:t>
      </w:r>
    </w:p>
    <w:p w:rsidR="00EE56D0" w:rsidRPr="000112AC" w:rsidRDefault="00EE56D0" w:rsidP="00EE56D0">
      <w:pPr>
        <w:jc w:val="both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 xml:space="preserve">Vyhláška č. </w:t>
      </w:r>
      <w:r w:rsidRPr="00C36ABC">
        <w:rPr>
          <w:b/>
          <w:sz w:val="20"/>
          <w:szCs w:val="20"/>
        </w:rPr>
        <w:t>23/2008</w:t>
      </w:r>
      <w:r>
        <w:rPr>
          <w:sz w:val="20"/>
          <w:szCs w:val="20"/>
        </w:rPr>
        <w:t xml:space="preserve"> Sb. technických podmínkách požární ochrany staveb, </w:t>
      </w:r>
      <w:r w:rsidRPr="005D49FC">
        <w:rPr>
          <w:sz w:val="20"/>
          <w:szCs w:val="20"/>
        </w:rPr>
        <w:t>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499/2006 Sb.</w:t>
      </w:r>
      <w:r w:rsidRPr="005D49FC">
        <w:rPr>
          <w:sz w:val="20"/>
          <w:szCs w:val="20"/>
        </w:rPr>
        <w:t xml:space="preserve"> o dokumentaci staveb, ve znění pozdějších předpisů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50/1978 Sb.</w:t>
      </w:r>
      <w:r w:rsidRPr="005D49FC">
        <w:rPr>
          <w:sz w:val="20"/>
          <w:szCs w:val="20"/>
        </w:rPr>
        <w:t xml:space="preserve"> o odborné způsobilosti v elektrotechnice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100/1995 Sb.</w:t>
      </w:r>
      <w:r w:rsidRPr="005D49FC">
        <w:rPr>
          <w:sz w:val="20"/>
          <w:szCs w:val="20"/>
        </w:rPr>
        <w:t xml:space="preserve"> kterou se stanoví podmínky pro provoz, konstrukci a výrobu určených technických zařízení a jejich konkretizace (Řád určených technických zařízení)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20/1979 Sb.</w:t>
      </w:r>
      <w:r w:rsidRPr="005D49FC">
        <w:rPr>
          <w:sz w:val="20"/>
          <w:szCs w:val="20"/>
        </w:rPr>
        <w:t xml:space="preserve"> kterou se určují vyhrazená elektrická zařízení a stanoví některé podmínky k zajištění jejich bezpečnosti</w:t>
      </w:r>
    </w:p>
    <w:p w:rsidR="00EE56D0" w:rsidRPr="005D49FC" w:rsidRDefault="00EE56D0" w:rsidP="00EE56D0">
      <w:pPr>
        <w:rPr>
          <w:bCs/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601/2006 Sb.</w:t>
      </w:r>
      <w:r w:rsidRPr="005D49FC">
        <w:rPr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kterou se zrušuje vyhláška Českého úřadu bezpečnosti práce a Českého báňského úřadu č. </w:t>
      </w:r>
      <w:hyperlink r:id="rId9" w:history="1">
        <w:r w:rsidRPr="005D49FC">
          <w:rPr>
            <w:b/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 xml:space="preserve">, o bezpečnosti práce a technických zařízení při stavebních pracích, ve znění vyhlášky č. </w:t>
      </w:r>
      <w:hyperlink r:id="rId10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 xml:space="preserve">, a vyhláška č. </w:t>
      </w:r>
      <w:hyperlink r:id="rId11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>, kterou se mění vyhláška Českého úřadu bezpečnosti práce a Českého báňského</w:t>
      </w:r>
      <w:r>
        <w:rPr>
          <w:bCs/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úřadu č. </w:t>
      </w:r>
      <w:hyperlink r:id="rId12" w:history="1">
        <w:r w:rsidRPr="005D49FC">
          <w:rPr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>, o bezpečnosti práce a technických zařízení při stavebních pracích</w:t>
      </w:r>
    </w:p>
    <w:p w:rsidR="00EE56D0" w:rsidRPr="005D49FC" w:rsidRDefault="00EE56D0" w:rsidP="00EE56D0">
      <w:pPr>
        <w:jc w:val="both"/>
        <w:rPr>
          <w:bCs/>
          <w:sz w:val="20"/>
          <w:szCs w:val="20"/>
        </w:rPr>
      </w:pPr>
      <w:r w:rsidRPr="005D49FC">
        <w:rPr>
          <w:bCs/>
          <w:sz w:val="20"/>
          <w:szCs w:val="20"/>
        </w:rPr>
        <w:t xml:space="preserve">Vyhláška č. </w:t>
      </w:r>
      <w:r w:rsidRPr="005D49FC">
        <w:rPr>
          <w:b/>
          <w:bCs/>
          <w:sz w:val="20"/>
          <w:szCs w:val="20"/>
        </w:rPr>
        <w:t>48/1982 Sb.</w:t>
      </w:r>
      <w:r w:rsidRPr="005D49FC">
        <w:rPr>
          <w:bCs/>
          <w:sz w:val="20"/>
          <w:szCs w:val="20"/>
        </w:rPr>
        <w:t xml:space="preserve"> kterou se stanoví základní požadavky k zajištění bezpečnosti práce na technických zařízení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Nařízení vlády č. </w:t>
      </w:r>
      <w:r w:rsidRPr="005D49FC">
        <w:rPr>
          <w:b/>
          <w:sz w:val="20"/>
          <w:szCs w:val="20"/>
        </w:rPr>
        <w:t>591/2006 Sb</w:t>
      </w:r>
      <w:r w:rsidRPr="005D49FC">
        <w:rPr>
          <w:sz w:val="20"/>
          <w:szCs w:val="20"/>
        </w:rPr>
        <w:t>. o bližších minimálních požadavcích na bezpečnost a ochranu zdraví při práci na staveništích</w:t>
      </w:r>
    </w:p>
    <w:p w:rsidR="00EE56D0" w:rsidRPr="005D49FC" w:rsidRDefault="00EE56D0" w:rsidP="00EE56D0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Nařízení vlády č.</w:t>
      </w:r>
      <w:r w:rsidRPr="005D49FC">
        <w:rPr>
          <w:b/>
          <w:sz w:val="20"/>
          <w:szCs w:val="20"/>
        </w:rPr>
        <w:t>11/2002 Sb</w:t>
      </w:r>
      <w:r w:rsidRPr="005D49FC">
        <w:rPr>
          <w:sz w:val="20"/>
          <w:szCs w:val="20"/>
        </w:rPr>
        <w:t>. kterým se stanov</w:t>
      </w:r>
      <w:r>
        <w:rPr>
          <w:sz w:val="20"/>
          <w:szCs w:val="20"/>
        </w:rPr>
        <w:t>í</w:t>
      </w:r>
      <w:r w:rsidRPr="005D49FC">
        <w:rPr>
          <w:sz w:val="20"/>
          <w:szCs w:val="20"/>
        </w:rPr>
        <w:t xml:space="preserve"> vzhled a umístnění bezpečnostních značek a zavedení signálů, ve znění pozdějších předpisů</w:t>
      </w:r>
    </w:p>
    <w:p w:rsidR="00EE56D0" w:rsidRPr="005D49FC" w:rsidRDefault="00EE56D0" w:rsidP="00EE56D0">
      <w:pPr>
        <w:jc w:val="both"/>
        <w:rPr>
          <w:color w:val="000000"/>
          <w:sz w:val="20"/>
          <w:szCs w:val="20"/>
        </w:rPr>
      </w:pPr>
      <w:r w:rsidRPr="005D49FC">
        <w:rPr>
          <w:color w:val="000000"/>
          <w:sz w:val="20"/>
          <w:szCs w:val="20"/>
        </w:rPr>
        <w:t>Nařízení vlády č.</w:t>
      </w:r>
      <w:r w:rsidRPr="005D49FC">
        <w:rPr>
          <w:b/>
          <w:color w:val="000000"/>
          <w:sz w:val="20"/>
          <w:szCs w:val="20"/>
        </w:rPr>
        <w:t>361/2007 Sb.</w:t>
      </w:r>
      <w:r w:rsidRPr="005D49FC">
        <w:rPr>
          <w:color w:val="000000"/>
          <w:sz w:val="20"/>
          <w:szCs w:val="20"/>
        </w:rPr>
        <w:t>, kterým se stanoví podmínky ochrany zdraví při práci</w:t>
      </w:r>
    </w:p>
    <w:p w:rsidR="00EE56D0" w:rsidRDefault="00EE56D0" w:rsidP="00EE56D0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Nařízení vlády č. </w:t>
      </w:r>
      <w:r w:rsidRPr="000012F4">
        <w:rPr>
          <w:b/>
          <w:bCs/>
          <w:sz w:val="20"/>
          <w:szCs w:val="20"/>
        </w:rPr>
        <w:t>101/2005 Sb</w:t>
      </w:r>
      <w:r>
        <w:rPr>
          <w:bCs/>
          <w:sz w:val="20"/>
          <w:szCs w:val="20"/>
        </w:rPr>
        <w:t>., o podrobnějších požadavcích na pracoviště a pracovní prostředí</w:t>
      </w:r>
    </w:p>
    <w:p w:rsidR="009743E5" w:rsidRPr="005D49FC" w:rsidRDefault="009743E5" w:rsidP="007A4209">
      <w:pPr>
        <w:jc w:val="both"/>
        <w:rPr>
          <w:sz w:val="20"/>
          <w:szCs w:val="20"/>
        </w:rPr>
      </w:pPr>
    </w:p>
    <w:p w:rsidR="00F524D8" w:rsidRPr="005D49FC" w:rsidRDefault="00F524D8" w:rsidP="00F524D8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Státní technické normy: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13460</w:t>
      </w:r>
      <w:r w:rsidRPr="005D49FC">
        <w:rPr>
          <w:sz w:val="20"/>
          <w:szCs w:val="20"/>
        </w:rPr>
        <w:t xml:space="preserve"> Údržba - Dokumentace pro údržbu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0010</w:t>
      </w:r>
      <w:r w:rsidRPr="005D49FC">
        <w:rPr>
          <w:sz w:val="20"/>
          <w:szCs w:val="20"/>
        </w:rPr>
        <w:t xml:space="preserve"> Elektrotechnické předpisy. Elektrická zařízení. Rozdělení a pojmy</w:t>
      </w:r>
    </w:p>
    <w:p w:rsidR="005D6A2D" w:rsidRPr="005D49FC" w:rsidRDefault="005D6A2D" w:rsidP="005D6A2D">
      <w:pPr>
        <w:jc w:val="both"/>
        <w:rPr>
          <w:b/>
          <w:sz w:val="20"/>
          <w:szCs w:val="20"/>
        </w:rPr>
      </w:pPr>
      <w:r w:rsidRPr="005D49FC">
        <w:rPr>
          <w:b/>
          <w:sz w:val="20"/>
          <w:szCs w:val="20"/>
        </w:rPr>
        <w:t xml:space="preserve">ČSN IEC 27-1 </w:t>
      </w:r>
      <w:r w:rsidRPr="005D49FC">
        <w:rPr>
          <w:sz w:val="20"/>
          <w:szCs w:val="20"/>
        </w:rPr>
        <w:t>Písmenné značky používané v elektrotechnice. Část 1: Všeobecně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0165</w:t>
      </w:r>
      <w:r w:rsidRPr="005D49FC">
        <w:rPr>
          <w:sz w:val="20"/>
          <w:szCs w:val="20"/>
        </w:rPr>
        <w:t xml:space="preserve"> Elektrotechnické předpisy. Značení vodičů barvami nebo číslicemi. Prováděcí ustanovení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0166 ed.2</w:t>
      </w:r>
      <w:r w:rsidRPr="005D49FC">
        <w:rPr>
          <w:sz w:val="20"/>
          <w:szCs w:val="20"/>
        </w:rPr>
        <w:t xml:space="preserve"> Označování žil kabelů a ohebných šňůr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lastRenderedPageBreak/>
        <w:t>ČSN EN 60073 ed.2</w:t>
      </w:r>
      <w:r w:rsidRPr="005D49FC">
        <w:rPr>
          <w:sz w:val="20"/>
          <w:szCs w:val="20"/>
        </w:rPr>
        <w:t xml:space="preserve"> Základní a bezpečnostní zásady pro rozhraní člověk-stroj, značení a identifikaci – Zásady kódování sdělovačů a ovládačů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60529</w:t>
      </w:r>
      <w:r w:rsidRPr="005D49FC">
        <w:rPr>
          <w:sz w:val="20"/>
          <w:szCs w:val="20"/>
        </w:rPr>
        <w:t xml:space="preserve"> Stupně ochrany krytem (krytí – IP kód)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61140 ed.2</w:t>
      </w:r>
      <w:r w:rsidRPr="005D49FC">
        <w:rPr>
          <w:sz w:val="20"/>
          <w:szCs w:val="20"/>
        </w:rPr>
        <w:t xml:space="preserve"> Ochrana před úrazem elektrickým proudem – Společná hlediska pro instalaci a zařízení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1310 ed.2</w:t>
      </w:r>
      <w:r w:rsidRPr="005D49FC">
        <w:rPr>
          <w:sz w:val="20"/>
          <w:szCs w:val="20"/>
        </w:rPr>
        <w:t xml:space="preserve"> Bezpečnostní požadavky na elektrické instalace a spotřebiče určené k užívání osobami bez elektrotechnické kvalifikace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1500</w:t>
      </w:r>
      <w:r w:rsidRPr="005D49FC">
        <w:rPr>
          <w:sz w:val="20"/>
          <w:szCs w:val="20"/>
        </w:rPr>
        <w:t xml:space="preserve"> Elektrotechnické předpisy. Revize elektrických zařízení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2000-1 ed.2</w:t>
      </w:r>
      <w:r w:rsidRPr="005D49FC">
        <w:rPr>
          <w:sz w:val="20"/>
          <w:szCs w:val="20"/>
        </w:rPr>
        <w:t xml:space="preserve"> Elektrické instalace nízkého napětí – Část 1: Základní hlediska, stanovení základních charakteristik, definice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2000-4–41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Elektrické instalace nízkého napětí – Část 4–41: Ochranná opatření pro zajištění bezpečnosti – Ochrana před úrazem elektrickým proudem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2000-4–42 ed.2</w:t>
      </w:r>
      <w:r w:rsidRPr="005D49FC">
        <w:rPr>
          <w:sz w:val="20"/>
          <w:szCs w:val="20"/>
        </w:rPr>
        <w:t xml:space="preserve"> Elektrické instalace nízkého napětí - Část 4-42: Bezpečnost - Ochrana před účinky tepla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2000-4–43 ed.2</w:t>
      </w:r>
      <w:r w:rsidRPr="005D49FC">
        <w:rPr>
          <w:sz w:val="20"/>
          <w:szCs w:val="20"/>
        </w:rPr>
        <w:t xml:space="preserve"> Elektrické instalace nízkého napětí - Část 4-43: Bezpečnost - Ochrana před nadproudy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2000-4–45</w:t>
      </w:r>
      <w:r w:rsidRPr="005D49FC">
        <w:rPr>
          <w:sz w:val="20"/>
          <w:szCs w:val="20"/>
        </w:rPr>
        <w:t xml:space="preserve"> Elektrotechnické předpisy. Elektrická zařízení. Část 4: Bezpečnost. Kapitola 45: Ochrana před podpětím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2000-4–46 ed.2</w:t>
      </w:r>
      <w:r w:rsidRPr="005D49FC">
        <w:rPr>
          <w:sz w:val="20"/>
          <w:szCs w:val="20"/>
        </w:rPr>
        <w:t xml:space="preserve"> Elektrotechnické předpisy – Elektrická zařízení – Část 4: Bezpečnost – Kapitola 46: Odpojování a spínání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2000-4–443 ed.2</w:t>
      </w:r>
      <w:r w:rsidRPr="005D49FC">
        <w:rPr>
          <w:sz w:val="20"/>
          <w:szCs w:val="20"/>
        </w:rPr>
        <w:t xml:space="preserve"> Elektrické instalace budov – Část 4–44: Bezpečnost – Ochrana před rušivým napětím a elektromagnetickým rušením – Kapitola 443: Ochrana proti atmosférickým nebo spínacím přepětím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2000-4-444</w:t>
      </w:r>
      <w:r w:rsidRPr="005D49FC">
        <w:rPr>
          <w:sz w:val="20"/>
          <w:szCs w:val="20"/>
        </w:rPr>
        <w:t xml:space="preserve"> Elektrické instalace nízkého napětí - Část 4-444: Bezpečnost - Ochrana před napěťovým a elektromagnetickým rušením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2000-4–473</w:t>
      </w:r>
      <w:r w:rsidRPr="005D49FC">
        <w:rPr>
          <w:sz w:val="20"/>
          <w:szCs w:val="20"/>
        </w:rPr>
        <w:t xml:space="preserve"> Elektrotechnické předpisy. Elektrická zařízení. Část 4: Bezpečnost. Kapitola 47: Použití ochranných opatření pro zajištění bezpečnosti. Oddíl 473: Opatření k ochraně proti nadproudům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2000-4–481</w:t>
      </w:r>
      <w:r w:rsidRPr="005D49FC">
        <w:rPr>
          <w:sz w:val="20"/>
          <w:szCs w:val="20"/>
        </w:rPr>
        <w:t xml:space="preserve"> Elektrotechnické předpisy – ELEKTRICKÁ ZAŘÍZENÍ – Část 4: Bezpečnost – Kapitola 48: Výběr ochranných opatření podle vnějších vlivů – Oddíl 481: Výběr opatření na ochranu před úrazem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2000-5–51 ed.3</w:t>
      </w:r>
      <w:r w:rsidRPr="005D49FC">
        <w:rPr>
          <w:sz w:val="20"/>
          <w:szCs w:val="20"/>
        </w:rPr>
        <w:t xml:space="preserve"> Elektrické instalace nízkého napětí - Část 5-51: Výběr a stavba elektrických zařízení - Všeobecné předpisy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2000-5–52</w:t>
      </w:r>
      <w:r w:rsidRPr="005D49FC">
        <w:rPr>
          <w:sz w:val="20"/>
          <w:szCs w:val="20"/>
        </w:rPr>
        <w:t xml:space="preserve"> Elektrotechnické předpisy – Elektrická zařízení – Část 5: Výběr a stavba elektrických zařízení – Kapitola 52: Výběr soustav a stavba vedení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2000-5–54 ed.2</w:t>
      </w:r>
      <w:r w:rsidRPr="005D49FC">
        <w:rPr>
          <w:sz w:val="20"/>
          <w:szCs w:val="20"/>
        </w:rPr>
        <w:t xml:space="preserve"> Elektrické instalace nízkého napětí – Část 5–54: Výběr a stavba elektrických zařízení – Uzemnění, ochranné vodiče a vodiče ochranného pospojování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2000-5–56 ed.2</w:t>
      </w:r>
      <w:r w:rsidRPr="005D49FC">
        <w:rPr>
          <w:sz w:val="20"/>
          <w:szCs w:val="20"/>
        </w:rPr>
        <w:t xml:space="preserve"> Elektrické instalace nízkého napětí - Část 5-56: Výběr a stavba elektrických zařízení - Zařízení pro bezpečnostní účely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2000-5–523 ed.2</w:t>
      </w:r>
      <w:r w:rsidRPr="005D49FC">
        <w:rPr>
          <w:sz w:val="20"/>
          <w:szCs w:val="20"/>
        </w:rPr>
        <w:t xml:space="preserve"> Elektrické instalace budov – Část 5: Výběr a stavba elektrických zařízení – Oddíl 523: Dovolené proudy v elektrických rozvodech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2000-5-534</w:t>
      </w:r>
      <w:r w:rsidRPr="005D49FC">
        <w:rPr>
          <w:sz w:val="20"/>
          <w:szCs w:val="20"/>
        </w:rPr>
        <w:t xml:space="preserve"> Elektrické instalace nízkého napětí - Část 5-53: Výběr a stavba elektrických zařízení - Odpojování, spínání a řízení - Oddíl 534: Přepěťová ochranná zařízení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2000-5–537</w:t>
      </w:r>
      <w:r w:rsidRPr="005D49FC">
        <w:rPr>
          <w:sz w:val="20"/>
          <w:szCs w:val="20"/>
        </w:rPr>
        <w:t xml:space="preserve"> Elektrotechnické předpisy – Elektrická zařízení – Část 5: Výběr a stavba elektrických zařízení – Kapitola 53: Spínací a řídicí přístroje – Oddíl 537: Přístroje pro odpojování a spínání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2000-6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Elektrické instalace nízkého napětí – Část 6: Revize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2000-7–701 ed.</w:t>
      </w:r>
      <w:r w:rsidRPr="005D49FC">
        <w:rPr>
          <w:sz w:val="20"/>
          <w:szCs w:val="20"/>
        </w:rPr>
        <w:t>2 Elektrické instalace nízkého napětí – Část 7–701: Zařízení jednoúčelová a ve zvláštních objektech – Prostory s vanou nebo sprchou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2000-7–714</w:t>
      </w:r>
      <w:r w:rsidRPr="005D49FC">
        <w:rPr>
          <w:sz w:val="20"/>
          <w:szCs w:val="20"/>
        </w:rPr>
        <w:t xml:space="preserve"> Elektrotechnické předpisy – Elektrická zařízení – Část 7: Zařízení jednoúčelová a ve zvláštních objektech – Oddíl 714: Zařízení pro venkovní osvětlení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2000-7-729</w:t>
      </w:r>
      <w:r w:rsidRPr="005D49FC">
        <w:rPr>
          <w:sz w:val="20"/>
          <w:szCs w:val="20"/>
        </w:rPr>
        <w:t xml:space="preserve"> Elektrické instalace nízkého napětí - Část 7-729: Zařízení jednoúčelová a ve zvláštních objektech - Uličky pro obsluhu nebo údržbu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2130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Elektrické instalace nízkého napětí – Vnitřní elektrické rozvody</w:t>
      </w:r>
    </w:p>
    <w:p w:rsidR="005D6A2D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2180</w:t>
      </w:r>
      <w:r w:rsidRPr="005D49FC">
        <w:rPr>
          <w:sz w:val="20"/>
          <w:szCs w:val="20"/>
        </w:rPr>
        <w:t xml:space="preserve"> Elektrotechnické předpisy ČSN. Připojování elektrických přístrojů a spotřebičů</w:t>
      </w:r>
    </w:p>
    <w:p w:rsidR="00E23DB0" w:rsidRPr="005D49FC" w:rsidRDefault="00E23DB0" w:rsidP="00E23DB0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2312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B871A4">
        <w:rPr>
          <w:sz w:val="20"/>
          <w:szCs w:val="20"/>
        </w:rPr>
        <w:t>Elektrické instalace nízkého napětí - Elektrická zařízení v hořlavých látkách a na nich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34 2300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C73243">
        <w:rPr>
          <w:sz w:val="20"/>
          <w:szCs w:val="20"/>
        </w:rPr>
        <w:t>Předpisy pro vnitřní rozvody vedení elektronických komunikací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IEC 1000–1-1 </w:t>
      </w:r>
      <w:r w:rsidRPr="005D49FC">
        <w:rPr>
          <w:sz w:val="20"/>
          <w:szCs w:val="20"/>
        </w:rPr>
        <w:t>Elektromagnetická kompatibilita (EMC). Část 1: Všeobecně. Díl 1: Použití a interpretace základních definic a termínů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EN 62305–4 ed.2 </w:t>
      </w:r>
      <w:r w:rsidRPr="005D49FC">
        <w:rPr>
          <w:sz w:val="20"/>
          <w:szCs w:val="20"/>
        </w:rPr>
        <w:t>Ochrana před bleskem – Část 4: Elektrické a elektronické systémy ve stavbách</w:t>
      </w:r>
    </w:p>
    <w:p w:rsidR="005D6A2D" w:rsidRPr="005025D3" w:rsidRDefault="005D6A2D" w:rsidP="005D6A2D">
      <w:pPr>
        <w:jc w:val="both"/>
        <w:rPr>
          <w:sz w:val="20"/>
          <w:szCs w:val="20"/>
        </w:rPr>
      </w:pPr>
      <w:r w:rsidRPr="00955AA8">
        <w:rPr>
          <w:b/>
          <w:sz w:val="20"/>
          <w:szCs w:val="20"/>
        </w:rPr>
        <w:t>ČSN EN 50110–1 ed.3</w:t>
      </w:r>
      <w:r w:rsidRPr="005025D3">
        <w:rPr>
          <w:sz w:val="20"/>
          <w:szCs w:val="20"/>
        </w:rPr>
        <w:t xml:space="preserve"> Obsluha a práce na elektrických zařízeních - Část 1: Obecné požadavky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955AA8">
        <w:rPr>
          <w:b/>
          <w:sz w:val="20"/>
          <w:szCs w:val="20"/>
        </w:rPr>
        <w:t>ČSN EN 50110-2 ed.2</w:t>
      </w:r>
      <w:r w:rsidRPr="005025D3">
        <w:rPr>
          <w:sz w:val="20"/>
          <w:szCs w:val="20"/>
        </w:rPr>
        <w:t xml:space="preserve">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5D6A2D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lastRenderedPageBreak/>
        <w:t xml:space="preserve">ČSN EN 61439–1 ed.2 </w:t>
      </w:r>
      <w:r w:rsidRPr="005D49FC">
        <w:rPr>
          <w:sz w:val="20"/>
          <w:szCs w:val="20"/>
        </w:rPr>
        <w:t>Rozváděče nízkého napětí - Část 1: Všeobecná ustanovení</w:t>
      </w:r>
    </w:p>
    <w:p w:rsidR="005D6A2D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</w:t>
      </w:r>
      <w:r>
        <w:rPr>
          <w:b/>
          <w:sz w:val="20"/>
          <w:szCs w:val="20"/>
        </w:rPr>
        <w:t>1</w:t>
      </w:r>
      <w:r w:rsidRPr="005D49FC">
        <w:rPr>
          <w:b/>
          <w:sz w:val="20"/>
          <w:szCs w:val="20"/>
        </w:rPr>
        <w:t xml:space="preserve">439–3 </w:t>
      </w:r>
      <w:r w:rsidRPr="006C34F0">
        <w:rPr>
          <w:sz w:val="20"/>
          <w:szCs w:val="20"/>
        </w:rPr>
        <w:t>Rozváděče nízkého napětí - Část 3: Rozvodnice určené k provozování laiky (DBO)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50274</w:t>
      </w:r>
      <w:r w:rsidRPr="005D49FC">
        <w:rPr>
          <w:sz w:val="20"/>
          <w:szCs w:val="20"/>
        </w:rPr>
        <w:t xml:space="preserve"> Rozváděče nn – Ochrana před úrazem elektrickým proudem – Ochrana před neúmyslným přímým dotykem nebezpečných živých částí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0360</w:t>
      </w:r>
      <w:r w:rsidRPr="005D49FC">
        <w:rPr>
          <w:sz w:val="20"/>
          <w:szCs w:val="20"/>
        </w:rPr>
        <w:t xml:space="preserve"> Elektronické předpisy. Místa připojení ochranných vodičů na elektrických předmětech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2190</w:t>
      </w:r>
      <w:r w:rsidRPr="005D49FC">
        <w:rPr>
          <w:sz w:val="20"/>
          <w:szCs w:val="20"/>
        </w:rPr>
        <w:t xml:space="preserve"> Elektrotechnické předpisy. Připojování elektrických strojů a pohonů s elektromotory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ISO 3864</w:t>
      </w:r>
      <w:r w:rsidRPr="005D49FC">
        <w:rPr>
          <w:sz w:val="20"/>
          <w:szCs w:val="20"/>
        </w:rPr>
        <w:t xml:space="preserve"> Bezpečnostní barvy a bezpečnostní značky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ISO 3864–1 </w:t>
      </w:r>
      <w:r w:rsidRPr="005D49FC">
        <w:rPr>
          <w:sz w:val="20"/>
          <w:szCs w:val="20"/>
        </w:rPr>
        <w:t>Grafické značky – Bezpečnostní barvy a bezpečnostní značky – Část 1: Zásady navrhování bezpečnostních značek na pracovištích</w:t>
      </w:r>
    </w:p>
    <w:p w:rsidR="005D6A2D" w:rsidRDefault="005D6A2D" w:rsidP="005D6A2D">
      <w:pPr>
        <w:jc w:val="both"/>
        <w:rPr>
          <w:sz w:val="20"/>
          <w:szCs w:val="20"/>
        </w:rPr>
      </w:pPr>
      <w:r w:rsidRPr="005F4BC7">
        <w:rPr>
          <w:b/>
          <w:sz w:val="20"/>
          <w:szCs w:val="20"/>
        </w:rPr>
        <w:t>ČSN EN 61000-3-12</w:t>
      </w:r>
      <w:r w:rsidRPr="005F4BC7">
        <w:rPr>
          <w:sz w:val="20"/>
          <w:szCs w:val="20"/>
        </w:rPr>
        <w:t xml:space="preserve"> Elektromagnetická kompatibilita (EMC) - Část 3-12: Meze - Meze harmonických proudu způsobených zařízením se vstupním fázovým proudem &gt;16 A a &lt;=75 A připojeným k veřejným sítím nízkého napětí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0802</w:t>
      </w:r>
      <w:r w:rsidRPr="005D49FC">
        <w:rPr>
          <w:sz w:val="20"/>
          <w:szCs w:val="20"/>
        </w:rPr>
        <w:t xml:space="preserve"> Požární bezpečnost staveb – Nevýrobní objekty</w:t>
      </w:r>
    </w:p>
    <w:p w:rsidR="005D6A2D" w:rsidRPr="005D49FC" w:rsidRDefault="005D6A2D" w:rsidP="005D6A2D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0848</w:t>
      </w:r>
      <w:r w:rsidRPr="005D49FC">
        <w:rPr>
          <w:sz w:val="20"/>
          <w:szCs w:val="20"/>
        </w:rPr>
        <w:t xml:space="preserve"> Požární bezpečnost staveb – Kabelové rozvody</w:t>
      </w:r>
    </w:p>
    <w:p w:rsidR="000141F9" w:rsidRPr="005D49FC" w:rsidRDefault="000141F9" w:rsidP="000141F9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6005</w:t>
      </w:r>
      <w:r w:rsidRPr="005D49FC">
        <w:rPr>
          <w:sz w:val="20"/>
          <w:szCs w:val="20"/>
        </w:rPr>
        <w:t xml:space="preserve"> Prostorové uspořádání sítí technického vybavení</w:t>
      </w:r>
    </w:p>
    <w:p w:rsidR="000141F9" w:rsidRPr="005D49FC" w:rsidRDefault="000141F9" w:rsidP="000141F9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6006</w:t>
      </w:r>
      <w:r w:rsidRPr="005D49FC">
        <w:rPr>
          <w:sz w:val="20"/>
          <w:szCs w:val="20"/>
        </w:rPr>
        <w:t xml:space="preserve"> Výstražné fólie k identifikaci podzemních vedení technického vybavení</w:t>
      </w:r>
    </w:p>
    <w:p w:rsidR="000141F9" w:rsidRPr="005D49FC" w:rsidRDefault="000141F9" w:rsidP="000141F9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75 2130</w:t>
      </w:r>
      <w:r w:rsidRPr="005D49FC">
        <w:rPr>
          <w:sz w:val="20"/>
          <w:szCs w:val="20"/>
        </w:rPr>
        <w:t xml:space="preserve"> Křížení a souběhy vodních toků s dráhami, pozemními komunikacemi a vedeními</w:t>
      </w:r>
    </w:p>
    <w:p w:rsidR="000141F9" w:rsidRDefault="000141F9" w:rsidP="000141F9">
      <w:pPr>
        <w:jc w:val="both"/>
        <w:rPr>
          <w:sz w:val="20"/>
          <w:szCs w:val="20"/>
        </w:rPr>
      </w:pPr>
      <w:r w:rsidRPr="001D3FDA">
        <w:rPr>
          <w:b/>
          <w:sz w:val="20"/>
          <w:szCs w:val="20"/>
        </w:rPr>
        <w:t>ČSN 73 6133</w:t>
      </w:r>
      <w:r w:rsidRPr="00395216">
        <w:rPr>
          <w:sz w:val="20"/>
          <w:szCs w:val="20"/>
        </w:rPr>
        <w:t xml:space="preserve"> </w:t>
      </w:r>
      <w:r w:rsidRPr="00E665CA">
        <w:rPr>
          <w:sz w:val="20"/>
          <w:szCs w:val="20"/>
        </w:rPr>
        <w:t>N</w:t>
      </w:r>
      <w:r>
        <w:rPr>
          <w:sz w:val="20"/>
          <w:szCs w:val="20"/>
        </w:rPr>
        <w:t>á</w:t>
      </w:r>
      <w:r w:rsidRPr="00E665CA">
        <w:rPr>
          <w:sz w:val="20"/>
          <w:szCs w:val="20"/>
        </w:rPr>
        <w:t>vrh a provádění zemního tělesa pozemních komunikací</w:t>
      </w:r>
    </w:p>
    <w:p w:rsidR="003F0AF4" w:rsidRPr="005D49FC" w:rsidRDefault="003F0AF4" w:rsidP="003F0AF4">
      <w:pPr>
        <w:jc w:val="both"/>
        <w:rPr>
          <w:sz w:val="20"/>
          <w:szCs w:val="20"/>
        </w:rPr>
      </w:pPr>
    </w:p>
    <w:p w:rsidR="007336E7" w:rsidRPr="00BC4C13" w:rsidRDefault="007336E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 xml:space="preserve">DOKUMENTACE </w:t>
      </w:r>
      <w:r w:rsidR="0049173B">
        <w:rPr>
          <w:rFonts w:ascii="Times New Roman" w:hAnsi="Times New Roman"/>
          <w:i w:val="0"/>
          <w:sz w:val="32"/>
          <w:szCs w:val="32"/>
          <w:u w:val="single"/>
        </w:rPr>
        <w:t>PŘÍPOJKY NN</w:t>
      </w:r>
    </w:p>
    <w:p w:rsidR="00AE1C6D" w:rsidRPr="00BC4C13" w:rsidRDefault="00AE1C6D" w:rsidP="00BC4C13">
      <w:pPr>
        <w:rPr>
          <w:sz w:val="20"/>
          <w:szCs w:val="20"/>
        </w:rPr>
      </w:pPr>
    </w:p>
    <w:p w:rsidR="007336E7" w:rsidRPr="00BC4C13" w:rsidRDefault="007336E7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URČENÍ VNĚJŠÍCH VLIVŮ</w:t>
      </w:r>
    </w:p>
    <w:p w:rsidR="007336E7" w:rsidRPr="00BC4C13" w:rsidRDefault="007336E7" w:rsidP="00BC4C13">
      <w:pPr>
        <w:rPr>
          <w:sz w:val="20"/>
          <w:szCs w:val="20"/>
        </w:rPr>
      </w:pPr>
    </w:p>
    <w:p w:rsidR="009308E0" w:rsidRPr="009B2B0E" w:rsidRDefault="009308E0" w:rsidP="009308E0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9B2B0E">
        <w:rPr>
          <w:sz w:val="20"/>
          <w:szCs w:val="20"/>
        </w:rPr>
        <w:t xml:space="preserve">nější vlivy ve sledovaném </w:t>
      </w:r>
      <w:r>
        <w:rPr>
          <w:sz w:val="20"/>
          <w:szCs w:val="20"/>
        </w:rPr>
        <w:t>objektu</w:t>
      </w:r>
      <w:r w:rsidRPr="009B2B0E">
        <w:rPr>
          <w:sz w:val="20"/>
          <w:szCs w:val="20"/>
        </w:rPr>
        <w:t xml:space="preserve">, jsou v souladu s ČSN 33 2000-5-51 ed.3 článkem </w:t>
      </w:r>
      <w:proofErr w:type="gramStart"/>
      <w:r w:rsidRPr="009B2B0E">
        <w:rPr>
          <w:sz w:val="20"/>
          <w:szCs w:val="20"/>
        </w:rPr>
        <w:t>ZA.4 považovány</w:t>
      </w:r>
      <w:proofErr w:type="gramEnd"/>
      <w:r w:rsidRPr="009B2B0E">
        <w:rPr>
          <w:sz w:val="20"/>
          <w:szCs w:val="20"/>
        </w:rPr>
        <w:t xml:space="preserve"> za normální - dle TNI 33 2000-5-51 tabulky </w:t>
      </w:r>
      <w:r>
        <w:rPr>
          <w:sz w:val="20"/>
          <w:szCs w:val="20"/>
        </w:rPr>
        <w:t>6</w:t>
      </w:r>
      <w:r w:rsidRPr="009B2B0E">
        <w:rPr>
          <w:sz w:val="20"/>
          <w:szCs w:val="20"/>
        </w:rPr>
        <w:t xml:space="preserve"> - prostory </w:t>
      </w:r>
      <w:r w:rsidRPr="009B2B0E">
        <w:rPr>
          <w:b/>
          <w:sz w:val="20"/>
          <w:szCs w:val="20"/>
        </w:rPr>
        <w:t>normální</w:t>
      </w:r>
      <w:r w:rsidRPr="009B2B0E">
        <w:rPr>
          <w:sz w:val="20"/>
          <w:szCs w:val="20"/>
        </w:rPr>
        <w:t>.</w:t>
      </w:r>
    </w:p>
    <w:p w:rsidR="009308E0" w:rsidRPr="009B2B0E" w:rsidRDefault="009308E0" w:rsidP="009308E0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>Lhůty pravidelných revizí budou určeny dle Nařízení vlády č. 101/2005 Sb., o podrobnějších požadavcích na pracoviště a pracovní prostředí §3 čl. 4 nebo dle ČSN 33 1500.</w:t>
      </w:r>
    </w:p>
    <w:p w:rsidR="009308E0" w:rsidRPr="003E1110" w:rsidRDefault="009308E0" w:rsidP="009308E0">
      <w:pPr>
        <w:jc w:val="both"/>
        <w:rPr>
          <w:b/>
          <w:sz w:val="20"/>
          <w:szCs w:val="20"/>
        </w:rPr>
      </w:pPr>
      <w:r w:rsidRPr="003E1110">
        <w:rPr>
          <w:b/>
          <w:sz w:val="20"/>
          <w:szCs w:val="20"/>
        </w:rPr>
        <w:t xml:space="preserve">Vnější část objektu: </w:t>
      </w:r>
    </w:p>
    <w:p w:rsidR="009308E0" w:rsidRPr="009B2B0E" w:rsidRDefault="009308E0" w:rsidP="009308E0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 xml:space="preserve">vnější vlivy ve sledovaném prostoru, které nejsou dle ČSN 33 2000-5-51 ed.3 článku </w:t>
      </w:r>
      <w:proofErr w:type="gramStart"/>
      <w:r w:rsidRPr="009B2B0E">
        <w:rPr>
          <w:sz w:val="20"/>
          <w:szCs w:val="20"/>
        </w:rPr>
        <w:t>ZA</w:t>
      </w:r>
      <w:proofErr w:type="gramEnd"/>
      <w:r w:rsidRPr="009B2B0E">
        <w:rPr>
          <w:sz w:val="20"/>
          <w:szCs w:val="20"/>
        </w:rPr>
        <w:t xml:space="preserve">. 4 považovány za normální - </w:t>
      </w:r>
      <w:r w:rsidRPr="009B2B0E">
        <w:rPr>
          <w:b/>
          <w:sz w:val="20"/>
          <w:szCs w:val="20"/>
        </w:rPr>
        <w:t>AA8; AB8; AD4; AQ3; BA1; BA5, BC2; BC3</w:t>
      </w:r>
      <w:r w:rsidRPr="009B2B0E">
        <w:rPr>
          <w:sz w:val="20"/>
          <w:szCs w:val="20"/>
        </w:rPr>
        <w:t xml:space="preserve">. Všechny ostatní vlivy jsou v souladu s ČSN 33 2000-5-51 ed.3 článkem </w:t>
      </w:r>
      <w:proofErr w:type="gramStart"/>
      <w:r w:rsidRPr="009B2B0E">
        <w:rPr>
          <w:sz w:val="20"/>
          <w:szCs w:val="20"/>
        </w:rPr>
        <w:t>ZA</w:t>
      </w:r>
      <w:proofErr w:type="gramEnd"/>
      <w:r w:rsidRPr="009B2B0E">
        <w:rPr>
          <w:sz w:val="20"/>
          <w:szCs w:val="20"/>
        </w:rPr>
        <w:t xml:space="preserve">. 4 považovány za normální - dle TNI 33 2000-5-51 tabulky 8 - </w:t>
      </w:r>
      <w:r w:rsidRPr="009B2B0E">
        <w:rPr>
          <w:b/>
          <w:sz w:val="20"/>
          <w:szCs w:val="20"/>
        </w:rPr>
        <w:t>prostory normální</w:t>
      </w:r>
      <w:r w:rsidRPr="009B2B0E">
        <w:rPr>
          <w:sz w:val="20"/>
          <w:szCs w:val="20"/>
        </w:rPr>
        <w:t>.</w:t>
      </w:r>
    </w:p>
    <w:p w:rsidR="009308E0" w:rsidRPr="009B2B0E" w:rsidRDefault="009308E0" w:rsidP="009308E0">
      <w:pPr>
        <w:jc w:val="both"/>
        <w:rPr>
          <w:sz w:val="20"/>
          <w:szCs w:val="20"/>
        </w:rPr>
      </w:pPr>
      <w:r w:rsidRPr="009B2B0E">
        <w:rPr>
          <w:sz w:val="20"/>
          <w:szCs w:val="20"/>
        </w:rPr>
        <w:t>Venkovní prostory s těmito vnějšími vlivy mohou být posouzeny jako prostory pouze nebezpečné, jestliže se tyto vlivy v daném prostoru vyskytují pouze občas a je zajištěno, že s elektrickým zařízením se bude manipulovat pouze v době, kdy působí maximálně jenom vnější vlivy podle tabulky 6 a 7 TNI 33 2000-5-51.</w:t>
      </w:r>
    </w:p>
    <w:p w:rsidR="004E6F1B" w:rsidRPr="00BC4C13" w:rsidRDefault="00384209" w:rsidP="00BC4C1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527422" w:rsidRPr="00E86A72" w:rsidRDefault="00527422" w:rsidP="00527422">
      <w:pPr>
        <w:jc w:val="center"/>
        <w:rPr>
          <w:b/>
          <w:bCs/>
          <w:sz w:val="32"/>
          <w:szCs w:val="32"/>
          <w:u w:val="single"/>
        </w:rPr>
      </w:pPr>
      <w:bookmarkStart w:id="3" w:name="_Toc82916215"/>
      <w:bookmarkStart w:id="4" w:name="_Toc521715979"/>
      <w:bookmarkStart w:id="5" w:name="_Toc12946679"/>
      <w:bookmarkStart w:id="6" w:name="_Toc16051745"/>
      <w:bookmarkStart w:id="7" w:name="_Toc81817827"/>
      <w:bookmarkStart w:id="8" w:name="_Toc89061618"/>
      <w:r w:rsidRPr="00E86A72">
        <w:rPr>
          <w:b/>
          <w:bCs/>
          <w:sz w:val="32"/>
          <w:szCs w:val="32"/>
          <w:u w:val="single"/>
        </w:rPr>
        <w:t>POŽÁRNĚ BEZPEČNOSTNÍ ŘEŠENÍ</w:t>
      </w:r>
    </w:p>
    <w:p w:rsidR="00527422" w:rsidRPr="00E86A72" w:rsidRDefault="00527422" w:rsidP="00527422">
      <w:pPr>
        <w:rPr>
          <w:sz w:val="20"/>
          <w:szCs w:val="20"/>
        </w:rPr>
      </w:pPr>
    </w:p>
    <w:p w:rsidR="006F412F" w:rsidRPr="005D49FC" w:rsidRDefault="0049173B" w:rsidP="006F412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Přípojkou NN</w:t>
      </w:r>
      <w:r w:rsidR="006F412F" w:rsidRPr="005D49FC">
        <w:rPr>
          <w:sz w:val="20"/>
          <w:szCs w:val="20"/>
        </w:rPr>
        <w:t xml:space="preserve"> 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:rsidR="000214C7" w:rsidRDefault="000214C7" w:rsidP="00EE56D0">
      <w:pPr>
        <w:jc w:val="both"/>
        <w:rPr>
          <w:sz w:val="20"/>
          <w:szCs w:val="20"/>
        </w:rPr>
      </w:pPr>
    </w:p>
    <w:bookmarkEnd w:id="3"/>
    <w:bookmarkEnd w:id="4"/>
    <w:bookmarkEnd w:id="5"/>
    <w:bookmarkEnd w:id="6"/>
    <w:bookmarkEnd w:id="7"/>
    <w:bookmarkEnd w:id="8"/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TECHNICKÁ ŘEŠENÍ</w:t>
      </w:r>
    </w:p>
    <w:p w:rsidR="00AE1C6D" w:rsidRPr="00BC4C13" w:rsidRDefault="00AE1C6D" w:rsidP="00BC4C13">
      <w:pPr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 xml:space="preserve">OCHRANA PŘED ÚČINKY TEPLA </w:t>
      </w:r>
    </w:p>
    <w:p w:rsidR="00525A65" w:rsidRPr="00BC4C13" w:rsidRDefault="00525A65" w:rsidP="00BC4C13">
      <w:pPr>
        <w:rPr>
          <w:sz w:val="20"/>
          <w:szCs w:val="20"/>
        </w:rPr>
      </w:pPr>
    </w:p>
    <w:p w:rsidR="00EE56D0" w:rsidRDefault="00525A65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účinky tepla je řešena dle ČSN 33 2000-4–42</w:t>
      </w:r>
      <w:r w:rsidR="007D3E89" w:rsidRPr="00BC4C13">
        <w:rPr>
          <w:sz w:val="20"/>
          <w:szCs w:val="20"/>
        </w:rPr>
        <w:t xml:space="preserve"> ed.2</w:t>
      </w:r>
      <w:r w:rsidRPr="00BC4C13">
        <w:rPr>
          <w:sz w:val="20"/>
          <w:szCs w:val="20"/>
        </w:rPr>
        <w:t xml:space="preserve"> </w:t>
      </w:r>
      <w:r w:rsidR="007D3E89" w:rsidRPr="00BC4C13">
        <w:rPr>
          <w:sz w:val="20"/>
          <w:szCs w:val="20"/>
        </w:rPr>
        <w:t>Elektrické instalace nízkého napětí - Část 4-42: Bezpečnost - Ochrana před účinky tepla</w:t>
      </w:r>
      <w:r w:rsidRPr="00BC4C13">
        <w:rPr>
          <w:sz w:val="20"/>
          <w:szCs w:val="20"/>
        </w:rPr>
        <w:t>. Elektrická zařízení nesmí být příčinou vzniku požáru okolních hmot. Přístupné části elektrického zařízení nesmí dosáhnout teploty, která by mohla způsobit popáleniny osobám</w:t>
      </w:r>
      <w:r w:rsidR="000574D0" w:rsidRPr="00BC4C13">
        <w:rPr>
          <w:sz w:val="20"/>
          <w:szCs w:val="20"/>
        </w:rPr>
        <w:t xml:space="preserve"> a užitkovým zvířatům</w:t>
      </w:r>
      <w:r w:rsidRPr="00BC4C13">
        <w:rPr>
          <w:sz w:val="20"/>
          <w:szCs w:val="20"/>
        </w:rPr>
        <w:t>. Elektrická zařízení musí být chráněna před přehřátím.</w:t>
      </w:r>
    </w:p>
    <w:p w:rsidR="009308E0" w:rsidRDefault="009308E0" w:rsidP="00BC4C13">
      <w:pPr>
        <w:jc w:val="both"/>
        <w:rPr>
          <w:sz w:val="20"/>
          <w:szCs w:val="20"/>
        </w:rPr>
      </w:pPr>
    </w:p>
    <w:p w:rsidR="009308E0" w:rsidRDefault="009308E0" w:rsidP="00BC4C13">
      <w:pPr>
        <w:jc w:val="both"/>
        <w:rPr>
          <w:sz w:val="20"/>
          <w:szCs w:val="20"/>
        </w:rPr>
      </w:pPr>
    </w:p>
    <w:p w:rsidR="005D6A2D" w:rsidRPr="00BC4C13" w:rsidRDefault="005D6A2D" w:rsidP="00BC4C13">
      <w:pPr>
        <w:jc w:val="both"/>
        <w:rPr>
          <w:sz w:val="20"/>
          <w:szCs w:val="20"/>
        </w:rPr>
      </w:pPr>
    </w:p>
    <w:p w:rsidR="00525A65" w:rsidRPr="00BC4C13" w:rsidRDefault="00525A65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lastRenderedPageBreak/>
        <w:t xml:space="preserve">OCHRANA PROTI NADPROUDŮM </w:t>
      </w:r>
      <w:r w:rsidR="000574D0" w:rsidRPr="00BC4C13">
        <w:rPr>
          <w:b/>
          <w:bCs/>
          <w:sz w:val="32"/>
          <w:szCs w:val="32"/>
          <w:u w:val="single"/>
        </w:rPr>
        <w:t>A ZKRATU</w:t>
      </w:r>
    </w:p>
    <w:p w:rsidR="00525A65" w:rsidRPr="00BC4C13" w:rsidRDefault="00525A65" w:rsidP="00BC4C13">
      <w:pPr>
        <w:rPr>
          <w:sz w:val="20"/>
          <w:szCs w:val="20"/>
        </w:rPr>
      </w:pPr>
    </w:p>
    <w:p w:rsidR="000574D0" w:rsidRDefault="000574D0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Ochrana před nadproudy a zkratu je řešena dle ČSN 33 2000-4–43</w:t>
      </w:r>
      <w:r w:rsidR="00DB141B" w:rsidRPr="00BC4C13">
        <w:rPr>
          <w:sz w:val="20"/>
          <w:szCs w:val="20"/>
        </w:rPr>
        <w:t xml:space="preserve"> ed.2 Elektrické instalace nízkého napětí - Část 4-43: Bezpečnost - Ochrana před nadproudy</w:t>
      </w:r>
      <w:r w:rsidRPr="00BC4C13">
        <w:rPr>
          <w:sz w:val="20"/>
          <w:szCs w:val="20"/>
        </w:rPr>
        <w:t>. Pracovní vodiče musí být chráněny proti přetížení a proti zkratovým proudům jedním nebo více prvky pro samočinné přerušení napájení. Ochrana vedení proti přetížení a zkratu bude provedena pojistkami a jističi. Tyto automaticky odpojí obvod předtím, než nadproud a doba jeho trvání dosáhnou nebezpečné hodnoty.</w:t>
      </w:r>
    </w:p>
    <w:p w:rsidR="00FB4DF3" w:rsidRDefault="00FB4DF3" w:rsidP="00BC4C13">
      <w:pPr>
        <w:jc w:val="both"/>
        <w:rPr>
          <w:sz w:val="20"/>
          <w:szCs w:val="20"/>
        </w:rPr>
      </w:pPr>
    </w:p>
    <w:p w:rsidR="00124F4B" w:rsidRDefault="00124F4B" w:rsidP="00124F4B">
      <w:pPr>
        <w:jc w:val="center"/>
        <w:rPr>
          <w:sz w:val="20"/>
          <w:szCs w:val="20"/>
        </w:rPr>
      </w:pPr>
      <w:r w:rsidRPr="00FE4FA5">
        <w:rPr>
          <w:b/>
          <w:bCs/>
          <w:sz w:val="32"/>
          <w:szCs w:val="32"/>
          <w:u w:val="single"/>
        </w:rPr>
        <w:t>PŘÍPOJKA NN</w:t>
      </w:r>
    </w:p>
    <w:p w:rsidR="00124F4B" w:rsidRDefault="00124F4B" w:rsidP="00124F4B">
      <w:pPr>
        <w:jc w:val="both"/>
        <w:rPr>
          <w:sz w:val="20"/>
          <w:szCs w:val="20"/>
        </w:rPr>
      </w:pPr>
    </w:p>
    <w:p w:rsidR="009308E0" w:rsidRDefault="00E20A03" w:rsidP="009308E0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Ze stávající přípojkové skříně SP100/NSP umístěná na stávajícím stožáru NN umístěný na </w:t>
      </w:r>
      <w:proofErr w:type="spellStart"/>
      <w:r>
        <w:rPr>
          <w:sz w:val="20"/>
          <w:szCs w:val="20"/>
        </w:rPr>
        <w:t>p</w:t>
      </w:r>
      <w:r w:rsidR="009308E0">
        <w:rPr>
          <w:sz w:val="20"/>
          <w:szCs w:val="20"/>
        </w:rPr>
        <w:t>arc</w:t>
      </w:r>
      <w:proofErr w:type="spellEnd"/>
      <w:r>
        <w:rPr>
          <w:sz w:val="20"/>
          <w:szCs w:val="20"/>
        </w:rPr>
        <w:t>.</w:t>
      </w:r>
      <w:r w:rsidR="009308E0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č.</w:t>
      </w:r>
      <w:proofErr w:type="gramEnd"/>
      <w:r w:rsidR="009308E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2033/13 bude </w:t>
      </w:r>
      <w:r w:rsidR="009308E0">
        <w:rPr>
          <w:sz w:val="20"/>
          <w:szCs w:val="20"/>
        </w:rPr>
        <w:t xml:space="preserve">proveden rozvod </w:t>
      </w:r>
      <w:r w:rsidR="009308E0" w:rsidRPr="00261803">
        <w:rPr>
          <w:b/>
          <w:sz w:val="20"/>
          <w:szCs w:val="20"/>
        </w:rPr>
        <w:t>hlavního domovního vedení (HDV)</w:t>
      </w:r>
      <w:r w:rsidR="009308E0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kabelem CYKY-J 4x25, o délce 10m,  připojen nový elektroměr RE ER112/NKP </w:t>
      </w:r>
      <w:r w:rsidR="009308E0">
        <w:rPr>
          <w:sz w:val="20"/>
          <w:szCs w:val="20"/>
        </w:rPr>
        <w:t xml:space="preserve">umístěný v oplocení areálu na </w:t>
      </w:r>
      <w:proofErr w:type="spellStart"/>
      <w:r w:rsidR="009308E0">
        <w:rPr>
          <w:sz w:val="20"/>
          <w:szCs w:val="20"/>
        </w:rPr>
        <w:t>parc</w:t>
      </w:r>
      <w:proofErr w:type="spellEnd"/>
      <w:r w:rsidR="009308E0">
        <w:rPr>
          <w:sz w:val="20"/>
          <w:szCs w:val="20"/>
        </w:rPr>
        <w:t>. č. 3195/1</w:t>
      </w:r>
      <w:r>
        <w:rPr>
          <w:sz w:val="20"/>
          <w:szCs w:val="20"/>
        </w:rPr>
        <w:t xml:space="preserve">. Kabelový rozvod bude uložen v kabelové chráničce KOPOFLEX 09075 </w:t>
      </w:r>
      <w:r w:rsidRPr="003B0262">
        <w:rPr>
          <w:sz w:val="20"/>
          <w:szCs w:val="20"/>
        </w:rPr>
        <w:t xml:space="preserve">uložena ve výkopu dle ČSN 33 2000-5-52 ed.2 Elektrické instalace nízkého napětí - Část 5-52: Výběr a stavba elektrických zařízení - Elektrická vedení, </w:t>
      </w:r>
      <w:proofErr w:type="gramStart"/>
      <w:r w:rsidRPr="003B0262">
        <w:rPr>
          <w:sz w:val="20"/>
          <w:szCs w:val="20"/>
        </w:rPr>
        <w:t>čl.NA</w:t>
      </w:r>
      <w:proofErr w:type="gramEnd"/>
      <w:r w:rsidRPr="003B0262">
        <w:rPr>
          <w:sz w:val="20"/>
          <w:szCs w:val="20"/>
        </w:rPr>
        <w:t xml:space="preserve">.4.5.13 kladení kabelů do země. </w:t>
      </w:r>
      <w:r w:rsidRPr="003B0262">
        <w:rPr>
          <w:b/>
          <w:sz w:val="20"/>
          <w:szCs w:val="20"/>
        </w:rPr>
        <w:t>Kabelová chránička bude uložena v pískovém loži</w:t>
      </w:r>
      <w:r w:rsidR="009308E0">
        <w:rPr>
          <w:b/>
          <w:sz w:val="20"/>
          <w:szCs w:val="20"/>
        </w:rPr>
        <w:t xml:space="preserve">. </w:t>
      </w:r>
      <w:r w:rsidR="009308E0" w:rsidRPr="00CE26E1">
        <w:rPr>
          <w:b/>
          <w:sz w:val="20"/>
          <w:szCs w:val="20"/>
        </w:rPr>
        <w:t>Před započetím výkopových prací budou přesně vyznačeny stávající inženýrské sítě, budou provedeny sondy stávajících inženýrských sítí. Veškeré výkopy budou provedeny ručně.</w:t>
      </w:r>
    </w:p>
    <w:p w:rsidR="00124F4B" w:rsidRDefault="00124F4B" w:rsidP="00124F4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přípojkové skříni bude osazena sada pojistek 3x </w:t>
      </w:r>
      <w:r w:rsidR="00E20A03">
        <w:rPr>
          <w:sz w:val="20"/>
          <w:szCs w:val="20"/>
        </w:rPr>
        <w:t>8</w:t>
      </w:r>
      <w:r>
        <w:rPr>
          <w:sz w:val="20"/>
          <w:szCs w:val="20"/>
        </w:rPr>
        <w:t xml:space="preserve">0A </w:t>
      </w:r>
      <w:proofErr w:type="spellStart"/>
      <w:r>
        <w:rPr>
          <w:sz w:val="20"/>
          <w:szCs w:val="20"/>
        </w:rPr>
        <w:t>gG</w:t>
      </w:r>
      <w:proofErr w:type="spellEnd"/>
      <w:r>
        <w:rPr>
          <w:sz w:val="20"/>
          <w:szCs w:val="20"/>
        </w:rPr>
        <w:t>.</w:t>
      </w:r>
    </w:p>
    <w:p w:rsidR="00E20A03" w:rsidRDefault="00124F4B" w:rsidP="00E20A0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elektroměrovém rozváděči bude osazen hlavní jistič </w:t>
      </w:r>
      <w:r w:rsidR="009308E0" w:rsidRPr="00660CAE">
        <w:rPr>
          <w:b/>
          <w:sz w:val="20"/>
          <w:szCs w:val="20"/>
        </w:rPr>
        <w:t xml:space="preserve">3x </w:t>
      </w:r>
      <w:r w:rsidR="009308E0">
        <w:rPr>
          <w:b/>
          <w:sz w:val="20"/>
          <w:szCs w:val="20"/>
        </w:rPr>
        <w:t>40</w:t>
      </w:r>
      <w:r w:rsidR="009308E0" w:rsidRPr="00660CAE">
        <w:rPr>
          <w:b/>
          <w:sz w:val="20"/>
          <w:szCs w:val="20"/>
        </w:rPr>
        <w:t>A</w:t>
      </w:r>
      <w:r w:rsidR="009308E0">
        <w:rPr>
          <w:sz w:val="20"/>
          <w:szCs w:val="20"/>
        </w:rPr>
        <w:t xml:space="preserve"> (PL7-</w:t>
      </w:r>
      <w:r w:rsidR="009308E0">
        <w:rPr>
          <w:sz w:val="20"/>
          <w:szCs w:val="20"/>
        </w:rPr>
        <w:t>40</w:t>
      </w:r>
      <w:r w:rsidR="009308E0">
        <w:rPr>
          <w:sz w:val="20"/>
          <w:szCs w:val="20"/>
        </w:rPr>
        <w:t xml:space="preserve">/B/3) </w:t>
      </w:r>
      <w:r>
        <w:rPr>
          <w:sz w:val="20"/>
          <w:szCs w:val="20"/>
        </w:rPr>
        <w:t>s vypínací charakteristikou B se jmenovitou</w:t>
      </w:r>
      <w:r w:rsidRPr="00045698">
        <w:rPr>
          <w:rStyle w:val="A0"/>
          <w:sz w:val="20"/>
          <w:szCs w:val="20"/>
        </w:rPr>
        <w:t xml:space="preserve"> vypínací zkratov</w:t>
      </w:r>
      <w:r>
        <w:rPr>
          <w:rStyle w:val="A0"/>
          <w:sz w:val="20"/>
          <w:szCs w:val="20"/>
        </w:rPr>
        <w:t>ou</w:t>
      </w:r>
      <w:r w:rsidRPr="00045698">
        <w:rPr>
          <w:rStyle w:val="A0"/>
          <w:sz w:val="20"/>
          <w:szCs w:val="20"/>
        </w:rPr>
        <w:t xml:space="preserve"> schopnost</w:t>
      </w:r>
      <w:r>
        <w:rPr>
          <w:rStyle w:val="A0"/>
          <w:sz w:val="20"/>
          <w:szCs w:val="20"/>
        </w:rPr>
        <w:t>í</w:t>
      </w:r>
      <w:r w:rsidRPr="00045698">
        <w:rPr>
          <w:rStyle w:val="A0"/>
          <w:sz w:val="20"/>
          <w:szCs w:val="20"/>
        </w:rPr>
        <w:t xml:space="preserve"> </w:t>
      </w:r>
      <w:r>
        <w:rPr>
          <w:rStyle w:val="A0"/>
          <w:sz w:val="20"/>
          <w:szCs w:val="20"/>
        </w:rPr>
        <w:t>10 kA.</w:t>
      </w:r>
      <w:r>
        <w:rPr>
          <w:sz w:val="20"/>
          <w:szCs w:val="20"/>
        </w:rPr>
        <w:t xml:space="preserve"> Z elektroměrového rozváděče bude kabelem CYKY-J 4x</w:t>
      </w:r>
      <w:r w:rsidR="00E20A03">
        <w:rPr>
          <w:sz w:val="20"/>
          <w:szCs w:val="20"/>
        </w:rPr>
        <w:t>25</w:t>
      </w:r>
      <w:r>
        <w:rPr>
          <w:sz w:val="20"/>
          <w:szCs w:val="20"/>
        </w:rPr>
        <w:t xml:space="preserve"> připojen rozváděč R</w:t>
      </w:r>
      <w:r w:rsidR="00DC42B8">
        <w:rPr>
          <w:sz w:val="20"/>
          <w:szCs w:val="20"/>
        </w:rPr>
        <w:t>MS</w:t>
      </w:r>
      <w:r w:rsidR="00E20A03">
        <w:rPr>
          <w:sz w:val="20"/>
          <w:szCs w:val="20"/>
        </w:rPr>
        <w:t>1</w:t>
      </w:r>
      <w:r>
        <w:rPr>
          <w:sz w:val="20"/>
          <w:szCs w:val="20"/>
        </w:rPr>
        <w:t xml:space="preserve">. </w:t>
      </w:r>
      <w:r w:rsidR="00E20A03">
        <w:rPr>
          <w:sz w:val="20"/>
          <w:szCs w:val="20"/>
        </w:rPr>
        <w:t xml:space="preserve">Kabelový rozvod bude uložen v kabelové chráničce KOPOFLEX 09075 </w:t>
      </w:r>
      <w:r w:rsidR="00E20A03" w:rsidRPr="003B0262">
        <w:rPr>
          <w:sz w:val="20"/>
          <w:szCs w:val="20"/>
        </w:rPr>
        <w:t xml:space="preserve">uložena ve výkopu dle ČSN 33 2000-5-52 ed.2 Elektrické instalace nízkého napětí - Část 5-52: Výběr a stavba elektrických zařízení - Elektrická vedení, </w:t>
      </w:r>
      <w:proofErr w:type="gramStart"/>
      <w:r w:rsidR="00E20A03" w:rsidRPr="003B0262">
        <w:rPr>
          <w:sz w:val="20"/>
          <w:szCs w:val="20"/>
        </w:rPr>
        <w:t>čl.NA</w:t>
      </w:r>
      <w:proofErr w:type="gramEnd"/>
      <w:r w:rsidR="00E20A03" w:rsidRPr="003B0262">
        <w:rPr>
          <w:sz w:val="20"/>
          <w:szCs w:val="20"/>
        </w:rPr>
        <w:t xml:space="preserve">.4.5.13 kladení kabelů do země. </w:t>
      </w:r>
      <w:r w:rsidR="00E20A03" w:rsidRPr="003B0262">
        <w:rPr>
          <w:b/>
          <w:sz w:val="20"/>
          <w:szCs w:val="20"/>
        </w:rPr>
        <w:t>Kabelová chránička bude uložena v pískovém loži</w:t>
      </w:r>
      <w:r w:rsidR="009308E0">
        <w:rPr>
          <w:b/>
          <w:sz w:val="20"/>
          <w:szCs w:val="20"/>
        </w:rPr>
        <w:t xml:space="preserve">. </w:t>
      </w:r>
      <w:r w:rsidR="009308E0" w:rsidRPr="00CE26E1">
        <w:rPr>
          <w:b/>
          <w:sz w:val="20"/>
          <w:szCs w:val="20"/>
        </w:rPr>
        <w:t>Před započetím výkopových prací budou přesně vyznačeny stávající inženýrské sítě, budou provedeny sondy stávajících inženýrských sítí. Veškeré výkopy budou provedeny ručně.</w:t>
      </w:r>
    </w:p>
    <w:p w:rsidR="009308E0" w:rsidRDefault="009308E0" w:rsidP="009308E0">
      <w:pPr>
        <w:jc w:val="both"/>
        <w:rPr>
          <w:sz w:val="20"/>
          <w:szCs w:val="20"/>
        </w:rPr>
      </w:pPr>
      <w:r>
        <w:rPr>
          <w:sz w:val="20"/>
          <w:szCs w:val="20"/>
        </w:rPr>
        <w:t>Přípojka NN a rozvod HDV</w:t>
      </w:r>
      <w:r w:rsidRPr="00C447D6">
        <w:rPr>
          <w:sz w:val="20"/>
          <w:szCs w:val="20"/>
        </w:rPr>
        <w:t xml:space="preserve"> bude </w:t>
      </w:r>
      <w:r>
        <w:rPr>
          <w:sz w:val="20"/>
          <w:szCs w:val="20"/>
        </w:rPr>
        <w:t xml:space="preserve">provedena dle ČSN </w:t>
      </w:r>
      <w:r w:rsidRPr="00262715">
        <w:rPr>
          <w:sz w:val="20"/>
          <w:szCs w:val="20"/>
        </w:rPr>
        <w:t>33 3320 ed.2</w:t>
      </w:r>
      <w:r w:rsidRPr="005D49FC">
        <w:rPr>
          <w:sz w:val="20"/>
          <w:szCs w:val="20"/>
        </w:rPr>
        <w:t xml:space="preserve"> </w:t>
      </w:r>
      <w:r w:rsidRPr="00981DA7">
        <w:rPr>
          <w:sz w:val="20"/>
          <w:szCs w:val="20"/>
        </w:rPr>
        <w:t>Elektrotechnické předpisy - Elektrické přípojky</w:t>
      </w:r>
      <w:r>
        <w:rPr>
          <w:sz w:val="20"/>
          <w:szCs w:val="20"/>
        </w:rPr>
        <w:t xml:space="preserve"> a bude</w:t>
      </w:r>
      <w:r w:rsidRPr="00C447D6">
        <w:rPr>
          <w:sz w:val="20"/>
          <w:szCs w:val="20"/>
        </w:rPr>
        <w:t xml:space="preserve"> splňovat požadavky distribuční společnosti </w:t>
      </w:r>
      <w:proofErr w:type="gramStart"/>
      <w:r>
        <w:rPr>
          <w:sz w:val="20"/>
          <w:szCs w:val="20"/>
        </w:rPr>
        <w:t>EG.D</w:t>
      </w:r>
      <w:r w:rsidRPr="00C447D6">
        <w:rPr>
          <w:sz w:val="20"/>
          <w:szCs w:val="20"/>
        </w:rPr>
        <w:t xml:space="preserve"> a zákonu</w:t>
      </w:r>
      <w:proofErr w:type="gramEnd"/>
      <w:r w:rsidRPr="00C447D6">
        <w:rPr>
          <w:sz w:val="20"/>
          <w:szCs w:val="20"/>
        </w:rPr>
        <w:t xml:space="preserve"> 458/2000Sb energetický zákon</w:t>
      </w:r>
      <w:r>
        <w:rPr>
          <w:sz w:val="20"/>
          <w:szCs w:val="20"/>
        </w:rPr>
        <w:t>.</w:t>
      </w:r>
    </w:p>
    <w:p w:rsidR="009308E0" w:rsidRPr="00045698" w:rsidRDefault="009308E0" w:rsidP="009308E0">
      <w:pPr>
        <w:jc w:val="both"/>
        <w:rPr>
          <w:sz w:val="20"/>
          <w:szCs w:val="20"/>
        </w:rPr>
      </w:pPr>
      <w:r w:rsidRPr="00045698">
        <w:rPr>
          <w:sz w:val="20"/>
          <w:szCs w:val="20"/>
        </w:rPr>
        <w:t>Kabel umístěný v zemi bude označen ve výkopu výstražnou folií dle ČSN 73 6006 Výstražné fólie k identifikaci podzemních vedení technického vybavení</w:t>
      </w:r>
    </w:p>
    <w:p w:rsidR="009308E0" w:rsidRPr="00CD0F9D" w:rsidRDefault="009308E0" w:rsidP="009308E0">
      <w:pPr>
        <w:jc w:val="both"/>
        <w:rPr>
          <w:sz w:val="20"/>
          <w:szCs w:val="20"/>
        </w:rPr>
      </w:pPr>
      <w:r w:rsidRPr="00CD0F9D">
        <w:rPr>
          <w:sz w:val="20"/>
          <w:szCs w:val="20"/>
        </w:rPr>
        <w:t>Křížení kabelů a ostatních inženýrských sítí bude provedeno dle ČSN 73 6005 Prostorové uspořádání sítí technického vybavení.</w:t>
      </w:r>
    </w:p>
    <w:p w:rsidR="009308E0" w:rsidRDefault="009308E0" w:rsidP="009308E0">
      <w:pPr>
        <w:jc w:val="both"/>
        <w:rPr>
          <w:sz w:val="20"/>
          <w:szCs w:val="20"/>
        </w:rPr>
      </w:pPr>
      <w:r>
        <w:rPr>
          <w:sz w:val="20"/>
          <w:szCs w:val="20"/>
        </w:rPr>
        <w:t>Před zahájením výkopových prací je povinen investor vytýčit na povrchu všechna podzemní vedení dle zákonu 183/2006 Sb. §153.</w:t>
      </w:r>
    </w:p>
    <w:p w:rsidR="009308E0" w:rsidRDefault="009308E0" w:rsidP="009308E0">
      <w:pPr>
        <w:jc w:val="both"/>
        <w:rPr>
          <w:sz w:val="20"/>
          <w:szCs w:val="20"/>
        </w:rPr>
      </w:pPr>
      <w:r>
        <w:rPr>
          <w:sz w:val="20"/>
          <w:szCs w:val="20"/>
        </w:rPr>
        <w:t>Rozvod HDV a přípojka NN</w:t>
      </w:r>
      <w:r w:rsidRPr="00C447D6">
        <w:rPr>
          <w:sz w:val="20"/>
          <w:szCs w:val="20"/>
        </w:rPr>
        <w:t xml:space="preserve"> </w:t>
      </w:r>
      <w:r>
        <w:rPr>
          <w:sz w:val="20"/>
          <w:szCs w:val="20"/>
        </w:rPr>
        <w:t>uložená v zemi bude geodeticky zaměřena.</w:t>
      </w:r>
    </w:p>
    <w:p w:rsidR="009308E0" w:rsidRDefault="009308E0" w:rsidP="009308E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Před zahájením prací na rozvodu HDV je nutné požádat o trvalé připojení odběrného místa k distribuční soustavě nízkého napětí společnosti </w:t>
      </w:r>
      <w:proofErr w:type="gramStart"/>
      <w:r>
        <w:rPr>
          <w:sz w:val="20"/>
          <w:szCs w:val="20"/>
        </w:rPr>
        <w:t>EG.D Distribuce</w:t>
      </w:r>
      <w:proofErr w:type="gramEnd"/>
      <w:r>
        <w:rPr>
          <w:sz w:val="20"/>
          <w:szCs w:val="20"/>
        </w:rPr>
        <w:t>, a.s. (</w:t>
      </w:r>
      <w:r w:rsidRPr="00641676">
        <w:rPr>
          <w:sz w:val="20"/>
          <w:szCs w:val="20"/>
        </w:rPr>
        <w:t>https://portal.egd.cz/</w:t>
      </w:r>
      <w:proofErr w:type="spellStart"/>
      <w:r w:rsidRPr="00641676">
        <w:rPr>
          <w:sz w:val="20"/>
          <w:szCs w:val="20"/>
        </w:rPr>
        <w:t>pripojeni</w:t>
      </w:r>
      <w:proofErr w:type="spellEnd"/>
      <w:r w:rsidRPr="00641676">
        <w:rPr>
          <w:sz w:val="20"/>
          <w:szCs w:val="20"/>
        </w:rPr>
        <w:t>/</w:t>
      </w:r>
      <w:proofErr w:type="spellStart"/>
      <w:r w:rsidRPr="00641676">
        <w:rPr>
          <w:sz w:val="20"/>
          <w:szCs w:val="20"/>
        </w:rPr>
        <w:t>frontend</w:t>
      </w:r>
      <w:proofErr w:type="spellEnd"/>
      <w:r w:rsidRPr="00641676">
        <w:rPr>
          <w:sz w:val="20"/>
          <w:szCs w:val="20"/>
        </w:rPr>
        <w:t>/</w:t>
      </w:r>
      <w:proofErr w:type="spellStart"/>
      <w:r w:rsidRPr="00641676">
        <w:rPr>
          <w:sz w:val="20"/>
          <w:szCs w:val="20"/>
        </w:rPr>
        <w:t>prvni</w:t>
      </w:r>
      <w:proofErr w:type="spellEnd"/>
      <w:r w:rsidRPr="00641676">
        <w:rPr>
          <w:sz w:val="20"/>
          <w:szCs w:val="20"/>
        </w:rPr>
        <w:t>-krok/default</w:t>
      </w:r>
      <w:r>
        <w:rPr>
          <w:sz w:val="20"/>
          <w:szCs w:val="20"/>
        </w:rPr>
        <w:t>)</w:t>
      </w:r>
    </w:p>
    <w:p w:rsidR="009308E0" w:rsidRDefault="009308E0" w:rsidP="009308E0">
      <w:pPr>
        <w:jc w:val="both"/>
        <w:rPr>
          <w:b/>
          <w:sz w:val="20"/>
          <w:szCs w:val="20"/>
        </w:rPr>
      </w:pPr>
      <w:r w:rsidRPr="00115C2D">
        <w:rPr>
          <w:b/>
          <w:sz w:val="20"/>
          <w:szCs w:val="20"/>
        </w:rPr>
        <w:t>Připojovací poplatek – 1 fázový odběr 300Kč/ampéru, 3 fázový odběr  500Kč/ampéru.</w:t>
      </w:r>
    </w:p>
    <w:p w:rsidR="00D23EAD" w:rsidRDefault="00D23EAD" w:rsidP="006C504A">
      <w:pPr>
        <w:jc w:val="both"/>
        <w:rPr>
          <w:sz w:val="20"/>
          <w:szCs w:val="20"/>
        </w:rPr>
      </w:pPr>
    </w:p>
    <w:p w:rsidR="00896F5A" w:rsidRPr="00BC4C13" w:rsidRDefault="007C09C4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ROZV</w:t>
      </w:r>
      <w:r w:rsidR="00FB4DF3">
        <w:rPr>
          <w:b/>
          <w:bCs/>
          <w:sz w:val="32"/>
          <w:szCs w:val="32"/>
          <w:u w:val="single"/>
        </w:rPr>
        <w:t>Á</w:t>
      </w:r>
      <w:r w:rsidR="00896F5A" w:rsidRPr="00BC4C13">
        <w:rPr>
          <w:b/>
          <w:bCs/>
          <w:sz w:val="32"/>
          <w:szCs w:val="32"/>
          <w:u w:val="single"/>
        </w:rPr>
        <w:t>DĚČE</w:t>
      </w:r>
    </w:p>
    <w:p w:rsidR="00896F5A" w:rsidRPr="00BC4C13" w:rsidRDefault="00896F5A" w:rsidP="00BC4C13">
      <w:pPr>
        <w:rPr>
          <w:sz w:val="20"/>
          <w:szCs w:val="20"/>
        </w:rPr>
      </w:pPr>
    </w:p>
    <w:p w:rsidR="009308E0" w:rsidRPr="00E86A72" w:rsidRDefault="009308E0" w:rsidP="009308E0">
      <w:pPr>
        <w:rPr>
          <w:sz w:val="20"/>
          <w:szCs w:val="20"/>
        </w:rPr>
      </w:pPr>
      <w:bookmarkStart w:id="9" w:name="_Toc521715850"/>
      <w:bookmarkStart w:id="10" w:name="_Toc12946603"/>
      <w:bookmarkStart w:id="11" w:name="_Toc16051724"/>
      <w:bookmarkStart w:id="12" w:name="_Toc89061584"/>
    </w:p>
    <w:p w:rsidR="009308E0" w:rsidRDefault="009308E0" w:rsidP="009308E0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Minimální požadované krytí rozv</w:t>
      </w:r>
      <w:r>
        <w:rPr>
          <w:sz w:val="20"/>
          <w:szCs w:val="20"/>
        </w:rPr>
        <w:t>á</w:t>
      </w:r>
      <w:r w:rsidRPr="00BC4C13">
        <w:rPr>
          <w:sz w:val="20"/>
          <w:szCs w:val="20"/>
        </w:rPr>
        <w:t xml:space="preserve">děčů bude dle umístění a vnějších vlivů. </w:t>
      </w:r>
      <w:r>
        <w:rPr>
          <w:sz w:val="20"/>
          <w:szCs w:val="20"/>
        </w:rPr>
        <w:t>Určení rozváděčů bude provedeno dle ČSN IEC/TR 61439-0</w:t>
      </w:r>
      <w:r w:rsidRPr="0064461B">
        <w:t xml:space="preserve"> </w:t>
      </w:r>
      <w:r w:rsidRPr="0064461B">
        <w:rPr>
          <w:sz w:val="20"/>
          <w:szCs w:val="20"/>
        </w:rPr>
        <w:t>Rozváděče nízkého napětí - Část 0: Návod na specifikaci rozváděčů</w:t>
      </w:r>
      <w:r>
        <w:rPr>
          <w:sz w:val="20"/>
          <w:szCs w:val="20"/>
        </w:rPr>
        <w:t xml:space="preserve">. </w:t>
      </w:r>
      <w:r w:rsidRPr="008143DE">
        <w:rPr>
          <w:sz w:val="20"/>
          <w:szCs w:val="20"/>
        </w:rPr>
        <w:t>Rozv</w:t>
      </w:r>
      <w:r>
        <w:rPr>
          <w:sz w:val="20"/>
          <w:szCs w:val="20"/>
        </w:rPr>
        <w:t>á</w:t>
      </w:r>
      <w:r w:rsidRPr="008143DE">
        <w:rPr>
          <w:sz w:val="20"/>
          <w:szCs w:val="20"/>
        </w:rPr>
        <w:t xml:space="preserve">děče určené do prostor s obsluhou laiky musí být provedeny dle </w:t>
      </w:r>
      <w:r w:rsidRPr="00AE547D">
        <w:rPr>
          <w:sz w:val="20"/>
          <w:szCs w:val="20"/>
        </w:rPr>
        <w:t>ČSN EN 61439–3 Rozváděče</w:t>
      </w:r>
      <w:r w:rsidRPr="006C34F0">
        <w:rPr>
          <w:sz w:val="20"/>
          <w:szCs w:val="20"/>
        </w:rPr>
        <w:t xml:space="preserve"> nízkého napětí - Část 3: Rozvodnice určené k provozování laiky (DBO)</w:t>
      </w:r>
      <w:r w:rsidRPr="00BC4C13">
        <w:rPr>
          <w:sz w:val="20"/>
          <w:szCs w:val="20"/>
        </w:rPr>
        <w:t xml:space="preserve">. V prostorách přístupných laikům musí být krytí minimálně </w:t>
      </w:r>
      <w:r>
        <w:rPr>
          <w:sz w:val="20"/>
          <w:szCs w:val="20"/>
        </w:rPr>
        <w:t>IP2XC</w:t>
      </w:r>
      <w:r w:rsidRPr="00BC4C13">
        <w:rPr>
          <w:sz w:val="20"/>
          <w:szCs w:val="20"/>
        </w:rPr>
        <w:t xml:space="preserve"> není-li vyžadováno podle urč</w:t>
      </w:r>
      <w:r>
        <w:rPr>
          <w:sz w:val="20"/>
          <w:szCs w:val="20"/>
        </w:rPr>
        <w:t>ení vnějších vlivů krytí vyšší.</w:t>
      </w:r>
    </w:p>
    <w:p w:rsidR="009308E0" w:rsidRDefault="009308E0" w:rsidP="009308E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Rozváděče určené do prostoru s obsluhou znalou minimálně §6 vyhlášky 50/78Sb. musí být provedeny dle ČSN EN </w:t>
      </w:r>
      <w:r w:rsidRPr="00467984">
        <w:rPr>
          <w:sz w:val="20"/>
          <w:szCs w:val="20"/>
        </w:rPr>
        <w:t xml:space="preserve">61439-2 </w:t>
      </w:r>
      <w:proofErr w:type="spellStart"/>
      <w:r w:rsidRPr="00467984">
        <w:rPr>
          <w:sz w:val="20"/>
          <w:szCs w:val="20"/>
        </w:rPr>
        <w:t>ed</w:t>
      </w:r>
      <w:proofErr w:type="spellEnd"/>
      <w:r w:rsidRPr="00467984">
        <w:rPr>
          <w:sz w:val="20"/>
          <w:szCs w:val="20"/>
        </w:rPr>
        <w:t>. 2</w:t>
      </w:r>
      <w:r>
        <w:rPr>
          <w:sz w:val="20"/>
          <w:szCs w:val="20"/>
        </w:rPr>
        <w:t xml:space="preserve"> </w:t>
      </w:r>
      <w:r w:rsidRPr="00467984">
        <w:rPr>
          <w:sz w:val="20"/>
          <w:szCs w:val="20"/>
        </w:rPr>
        <w:t>Rozváděče nízkého napětí - Část 2: Výkonové rozváděče</w:t>
      </w:r>
      <w:r>
        <w:rPr>
          <w:sz w:val="20"/>
          <w:szCs w:val="20"/>
        </w:rPr>
        <w:t>.</w:t>
      </w:r>
    </w:p>
    <w:p w:rsidR="009308E0" w:rsidRDefault="009308E0" w:rsidP="009308E0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Svorky a přístroje budou označeny nesmazatelnými texty na štítcích.</w:t>
      </w:r>
      <w:r>
        <w:rPr>
          <w:sz w:val="20"/>
          <w:szCs w:val="20"/>
        </w:rPr>
        <w:t xml:space="preserve"> </w:t>
      </w:r>
      <w:r w:rsidRPr="00BC4C13">
        <w:rPr>
          <w:sz w:val="20"/>
          <w:szCs w:val="20"/>
        </w:rPr>
        <w:t>Rozv</w:t>
      </w:r>
      <w:r>
        <w:rPr>
          <w:sz w:val="20"/>
          <w:szCs w:val="20"/>
        </w:rPr>
        <w:t>á</w:t>
      </w:r>
      <w:r w:rsidRPr="00BC4C13">
        <w:rPr>
          <w:sz w:val="20"/>
          <w:szCs w:val="20"/>
        </w:rPr>
        <w:t>děče budou opatřeny dokumentací. V rozv</w:t>
      </w:r>
      <w:r>
        <w:rPr>
          <w:sz w:val="20"/>
          <w:szCs w:val="20"/>
        </w:rPr>
        <w:t>á</w:t>
      </w:r>
      <w:r w:rsidRPr="00BC4C13">
        <w:rPr>
          <w:sz w:val="20"/>
          <w:szCs w:val="20"/>
        </w:rPr>
        <w:t xml:space="preserve">děčích budou navrženy jističe a vypínače s odpovídající proudovou a zkratovou odolností, popřípadě </w:t>
      </w:r>
      <w:r w:rsidRPr="00BC4C13">
        <w:rPr>
          <w:sz w:val="20"/>
          <w:szCs w:val="20"/>
        </w:rPr>
        <w:lastRenderedPageBreak/>
        <w:t>včetně zkratově odolných proudových chráničů. Vypínací charakteristiky jsou dle ČSN EN 6</w:t>
      </w:r>
      <w:r>
        <w:rPr>
          <w:sz w:val="20"/>
          <w:szCs w:val="20"/>
        </w:rPr>
        <w:t>0898-1  B a C u jističů do 63A.</w:t>
      </w:r>
    </w:p>
    <w:p w:rsidR="009308E0" w:rsidRDefault="009308E0" w:rsidP="009308E0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Dle ČSN 33 2000-4-41 ed.</w:t>
      </w:r>
      <w:r>
        <w:rPr>
          <w:sz w:val="20"/>
          <w:szCs w:val="20"/>
        </w:rPr>
        <w:t>3</w:t>
      </w:r>
      <w:r w:rsidRPr="00BC4C13">
        <w:rPr>
          <w:sz w:val="20"/>
          <w:szCs w:val="20"/>
        </w:rPr>
        <w:t xml:space="preserve"> čl. 411.3.3 Doplňková ochrana - musí být u zásuvek ve střídavé síti, jejichž jmenovitý proud nepřekračuje </w:t>
      </w:r>
      <w:r>
        <w:rPr>
          <w:sz w:val="20"/>
          <w:szCs w:val="20"/>
        </w:rPr>
        <w:t>32</w:t>
      </w:r>
      <w:r w:rsidRPr="00BC4C13">
        <w:rPr>
          <w:sz w:val="20"/>
          <w:szCs w:val="20"/>
        </w:rPr>
        <w:t>A a které jsou užívány laiky anebo jsou určeny pro všeo</w:t>
      </w:r>
      <w:r>
        <w:rPr>
          <w:sz w:val="20"/>
          <w:szCs w:val="20"/>
        </w:rPr>
        <w:t xml:space="preserve">becné použití, proudová ochrana </w:t>
      </w:r>
      <w:r w:rsidRPr="00BC4C13">
        <w:rPr>
          <w:sz w:val="20"/>
          <w:szCs w:val="20"/>
        </w:rPr>
        <w:t>se jmenovitým vybavovacím reziduálním proudem ΔI nepřekračující 30mA.</w:t>
      </w:r>
      <w:r>
        <w:rPr>
          <w:sz w:val="20"/>
          <w:szCs w:val="20"/>
        </w:rPr>
        <w:t xml:space="preserve"> </w:t>
      </w:r>
    </w:p>
    <w:p w:rsidR="00E23DB0" w:rsidRDefault="00E23DB0" w:rsidP="00E23DB0">
      <w:pPr>
        <w:autoSpaceDE w:val="0"/>
        <w:autoSpaceDN w:val="0"/>
        <w:adjustRightInd w:val="0"/>
        <w:ind w:left="708" w:hanging="708"/>
        <w:jc w:val="both"/>
        <w:rPr>
          <w:sz w:val="20"/>
          <w:szCs w:val="20"/>
        </w:rPr>
      </w:pPr>
      <w:r w:rsidRPr="00532E7D">
        <w:rPr>
          <w:b/>
          <w:sz w:val="20"/>
          <w:szCs w:val="20"/>
        </w:rPr>
        <w:t xml:space="preserve">Rozváděč </w:t>
      </w:r>
      <w:r>
        <w:rPr>
          <w:b/>
          <w:sz w:val="20"/>
          <w:szCs w:val="20"/>
        </w:rPr>
        <w:t>RE</w:t>
      </w:r>
      <w:r>
        <w:rPr>
          <w:sz w:val="20"/>
          <w:szCs w:val="20"/>
        </w:rPr>
        <w:t xml:space="preserve"> – celoplastová typizovaná </w:t>
      </w:r>
      <w:r w:rsidR="00E20A03">
        <w:rPr>
          <w:sz w:val="20"/>
          <w:szCs w:val="20"/>
        </w:rPr>
        <w:t xml:space="preserve">pilířová </w:t>
      </w:r>
      <w:r>
        <w:rPr>
          <w:sz w:val="20"/>
          <w:szCs w:val="20"/>
        </w:rPr>
        <w:t xml:space="preserve">rozvodnice </w:t>
      </w:r>
      <w:r w:rsidR="00E20A03">
        <w:rPr>
          <w:sz w:val="20"/>
          <w:szCs w:val="20"/>
        </w:rPr>
        <w:t>umístěna v oplocení objektu</w:t>
      </w:r>
      <w:r>
        <w:rPr>
          <w:sz w:val="20"/>
          <w:szCs w:val="20"/>
        </w:rPr>
        <w:t xml:space="preserve"> v krytí IP44/20 o rozměrech </w:t>
      </w:r>
      <w:r w:rsidR="005F0687">
        <w:rPr>
          <w:sz w:val="20"/>
          <w:szCs w:val="20"/>
        </w:rPr>
        <w:t>400</w:t>
      </w:r>
      <w:r>
        <w:rPr>
          <w:sz w:val="20"/>
          <w:szCs w:val="20"/>
        </w:rPr>
        <w:t xml:space="preserve"> x </w:t>
      </w:r>
      <w:r w:rsidR="005F0687">
        <w:rPr>
          <w:sz w:val="20"/>
          <w:szCs w:val="20"/>
        </w:rPr>
        <w:t>1930</w:t>
      </w:r>
      <w:r>
        <w:rPr>
          <w:sz w:val="20"/>
          <w:szCs w:val="20"/>
        </w:rPr>
        <w:t xml:space="preserve"> x 250 mm, např. ER112/N</w:t>
      </w:r>
      <w:r w:rsidR="005F0687">
        <w:rPr>
          <w:sz w:val="20"/>
          <w:szCs w:val="20"/>
        </w:rPr>
        <w:t>K</w:t>
      </w:r>
      <w:r>
        <w:rPr>
          <w:sz w:val="20"/>
          <w:szCs w:val="20"/>
        </w:rPr>
        <w:t>P7P</w:t>
      </w:r>
    </w:p>
    <w:p w:rsidR="009308E0" w:rsidRDefault="009308E0" w:rsidP="009308E0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D84029" w:rsidRDefault="00D84029" w:rsidP="00D84029">
      <w:pPr>
        <w:autoSpaceDE w:val="0"/>
        <w:autoSpaceDN w:val="0"/>
        <w:adjustRightInd w:val="0"/>
        <w:ind w:left="708" w:hanging="708"/>
        <w:jc w:val="both"/>
        <w:rPr>
          <w:bCs/>
          <w:sz w:val="20"/>
          <w:szCs w:val="20"/>
        </w:rPr>
      </w:pPr>
    </w:p>
    <w:p w:rsidR="00896F5A" w:rsidRPr="00BC4C13" w:rsidRDefault="00896F5A" w:rsidP="00BC4C13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OZNAČENÍ MÍST P</w:t>
      </w:r>
      <w:bookmarkEnd w:id="9"/>
      <w:bookmarkEnd w:id="10"/>
      <w:bookmarkEnd w:id="11"/>
      <w:bookmarkEnd w:id="12"/>
      <w:r w:rsidRPr="00BC4C13">
        <w:rPr>
          <w:b/>
          <w:bCs/>
          <w:sz w:val="32"/>
          <w:szCs w:val="32"/>
          <w:u w:val="single"/>
        </w:rPr>
        <w:t>ŘIPOJENÍ</w:t>
      </w:r>
    </w:p>
    <w:p w:rsidR="00896F5A" w:rsidRPr="00BC4C13" w:rsidRDefault="00896F5A" w:rsidP="00BC4C13">
      <w:pPr>
        <w:rPr>
          <w:sz w:val="20"/>
          <w:szCs w:val="20"/>
        </w:rPr>
      </w:pPr>
    </w:p>
    <w:p w:rsidR="00896F5A" w:rsidRPr="00BC4C13" w:rsidRDefault="007C09C4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Rozva</w:t>
      </w:r>
      <w:r w:rsidR="00896F5A" w:rsidRPr="00BC4C13">
        <w:rPr>
          <w:sz w:val="20"/>
          <w:szCs w:val="20"/>
        </w:rPr>
        <w:t xml:space="preserve">děče a ostatní místa připojení (stoupačkové svorkovnice, přípojnice pospojování </w:t>
      </w:r>
      <w:r w:rsidR="00DB108C" w:rsidRPr="00BC4C13">
        <w:rPr>
          <w:sz w:val="20"/>
          <w:szCs w:val="20"/>
        </w:rPr>
        <w:t>…) – veškeré</w:t>
      </w:r>
      <w:r w:rsidR="00896F5A" w:rsidRPr="00BC4C13">
        <w:rPr>
          <w:sz w:val="20"/>
          <w:szCs w:val="20"/>
        </w:rPr>
        <w:t xml:space="preserve"> vývodní a přívodní kabely vně skříní.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Rozbočovací, odbočovací krabice (povrchová </w:t>
      </w:r>
      <w:r w:rsidR="00DB108C" w:rsidRPr="00BC4C13">
        <w:rPr>
          <w:sz w:val="20"/>
          <w:szCs w:val="20"/>
        </w:rPr>
        <w:t>montáž) – přívodní</w:t>
      </w:r>
      <w:r w:rsidRPr="00BC4C13">
        <w:rPr>
          <w:sz w:val="20"/>
          <w:szCs w:val="20"/>
        </w:rPr>
        <w:t xml:space="preserve"> kabel, odchozí kabel v případě vývodu do jiného prostoru.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Víčka krabic – označení identifikační zkratkou nebo symbolem viz normy pro jednotlivé </w:t>
      </w:r>
      <w:r w:rsidR="00DB108C" w:rsidRPr="00BC4C13">
        <w:rPr>
          <w:sz w:val="20"/>
          <w:szCs w:val="20"/>
        </w:rPr>
        <w:t>rozvody (například</w:t>
      </w:r>
      <w:r w:rsidRPr="00BC4C13">
        <w:rPr>
          <w:sz w:val="20"/>
          <w:szCs w:val="20"/>
        </w:rPr>
        <w:t xml:space="preserve"> MR, TKR ISŘ, EPS, JČ, </w:t>
      </w:r>
      <w:r w:rsidR="00DB108C" w:rsidRPr="00BC4C13">
        <w:rPr>
          <w:sz w:val="20"/>
          <w:szCs w:val="20"/>
        </w:rPr>
        <w:t>…)</w:t>
      </w:r>
    </w:p>
    <w:p w:rsidR="00896F5A" w:rsidRPr="00BC4C13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Odbočení z trasy – odbočující kabel mimo kabelovou trasu, není-li v dohledu koncový prvek</w:t>
      </w:r>
    </w:p>
    <w:p w:rsidR="00896F5A" w:rsidRDefault="00896F5A" w:rsidP="00BC4C13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Veškerá elektrická zařízení, spínače, zásuvky a kabely budou přehledně a úplně označena pro snadnou identifikaci pro případ poruchy, výpadku, havárie nebo požáru. Schéma skutečného provedení rozvaděčů a půdorys instalace se vloží do příslušných rozvaděčů.</w:t>
      </w:r>
    </w:p>
    <w:p w:rsidR="00A65020" w:rsidRDefault="00A65020" w:rsidP="00BC4C13">
      <w:pPr>
        <w:jc w:val="both"/>
        <w:rPr>
          <w:sz w:val="20"/>
          <w:szCs w:val="20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VÝSTRAŽNÉ TABULKY A NÁPISY</w:t>
      </w:r>
    </w:p>
    <w:p w:rsidR="00A055C3" w:rsidRPr="00BC4C13" w:rsidRDefault="00A055C3" w:rsidP="00BC4C13">
      <w:pPr>
        <w:rPr>
          <w:bCs/>
          <w:iCs/>
          <w:sz w:val="20"/>
          <w:szCs w:val="20"/>
        </w:rPr>
      </w:pP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Elektrická zařízení, popřípadě elektrické předměty, musí být před uvedením do provozu vybaveny bezpečnostními tabulkami a nápisy předepsanými pro tato zařízení příslušnými zařizovacími, předmětovými normami a nařízením vlády</w:t>
      </w:r>
      <w:r w:rsidRPr="00E86A72">
        <w:rPr>
          <w:rFonts w:eastAsia="Arial Unicode MS"/>
          <w:sz w:val="20"/>
          <w:szCs w:val="20"/>
        </w:rPr>
        <w:t xml:space="preserve"> </w:t>
      </w:r>
      <w:r w:rsidRPr="00E86A72">
        <w:rPr>
          <w:sz w:val="20"/>
          <w:szCs w:val="20"/>
        </w:rPr>
        <w:t>č.11/2002 Sb., kterým se stanoví vzhled a umístění bezpečnostních značek a zavedení signálů a dle ČSN ISO 3864 těmito bezpečnostními značkami: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NB1.43</w:t>
      </w:r>
      <w:r w:rsidRPr="00E86A72">
        <w:rPr>
          <w:sz w:val="20"/>
          <w:szCs w:val="20"/>
        </w:rPr>
        <w:tab/>
        <w:t>- 01 – Nehas vodou ani pěnovými přístroji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3.01</w:t>
      </w:r>
      <w:r w:rsidRPr="00E86A72">
        <w:rPr>
          <w:sz w:val="20"/>
          <w:szCs w:val="20"/>
        </w:rPr>
        <w:tab/>
        <w:t>- 01 - Pozor - el. Zařízení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86A72">
        <w:rPr>
          <w:sz w:val="20"/>
          <w:szCs w:val="20"/>
        </w:rPr>
        <w:t>- 02 - Pozor - napětí životu nebezpečné</w:t>
      </w:r>
    </w:p>
    <w:p w:rsidR="00E76DC0" w:rsidRPr="00E86A72" w:rsidRDefault="00E76DC0" w:rsidP="00E76DC0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4.61</w:t>
      </w:r>
      <w:r w:rsidRPr="00E86A72">
        <w:rPr>
          <w:sz w:val="20"/>
          <w:szCs w:val="20"/>
        </w:rPr>
        <w:tab/>
        <w:t>- 31 – Hlavní vypínač</w:t>
      </w:r>
    </w:p>
    <w:p w:rsidR="003F4346" w:rsidRDefault="00E76DC0" w:rsidP="00BC4C13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Značka </w:t>
      </w:r>
      <w:r>
        <w:rPr>
          <w:sz w:val="20"/>
          <w:szCs w:val="20"/>
        </w:rPr>
        <w:t xml:space="preserve">08509           </w:t>
      </w:r>
      <w:r w:rsidRPr="00E86A72">
        <w:rPr>
          <w:sz w:val="20"/>
          <w:szCs w:val="20"/>
        </w:rPr>
        <w:t xml:space="preserve"> – </w:t>
      </w:r>
      <w:r>
        <w:rPr>
          <w:sz w:val="20"/>
          <w:szCs w:val="20"/>
        </w:rPr>
        <w:t>Za bouřky dodržujte odstup 3m od svodu, jste v ohrožení života</w:t>
      </w:r>
    </w:p>
    <w:p w:rsidR="006619B3" w:rsidRPr="00BC4C13" w:rsidRDefault="006619B3" w:rsidP="00BC4C13">
      <w:pPr>
        <w:jc w:val="both"/>
        <w:rPr>
          <w:b/>
          <w:bCs/>
          <w:sz w:val="20"/>
          <w:szCs w:val="20"/>
          <w:u w:val="single"/>
        </w:rPr>
      </w:pPr>
    </w:p>
    <w:p w:rsidR="00A055C3" w:rsidRPr="00BC4C13" w:rsidRDefault="00A055C3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t>PROVOZNÍ PŘEDPISY</w:t>
      </w:r>
    </w:p>
    <w:p w:rsidR="00A055C3" w:rsidRPr="00BC4C13" w:rsidRDefault="00A055C3" w:rsidP="00BC4C13">
      <w:pPr>
        <w:jc w:val="both"/>
        <w:rPr>
          <w:sz w:val="20"/>
          <w:szCs w:val="20"/>
        </w:rPr>
      </w:pPr>
    </w:p>
    <w:p w:rsidR="00786529" w:rsidRDefault="00A055C3" w:rsidP="00786529">
      <w:pPr>
        <w:jc w:val="both"/>
        <w:rPr>
          <w:b/>
          <w:sz w:val="20"/>
          <w:szCs w:val="20"/>
          <w:u w:val="single"/>
        </w:rPr>
      </w:pPr>
      <w:r w:rsidRPr="00BC4C13">
        <w:rPr>
          <w:sz w:val="20"/>
          <w:szCs w:val="20"/>
        </w:rPr>
        <w:t xml:space="preserve">Zhotovitel předá provozovateli návody na obsluhu a údržbu elektrického zařízení. Osoby užívající elektrická zařízení musí být seznámeny s jeho obsluhou například formou návodu, nebo jiným doložitelným způsobem. </w:t>
      </w:r>
    </w:p>
    <w:p w:rsidR="0049173B" w:rsidRDefault="0049173B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Individuální zkoušky a výchozí revize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Elektrické zařízení bude během výstavby, před tím, než je uživatel uvede do provozu, prohlédnuto, individuálně vyzkoušeno a bude provedena výchozí revize. Individuální zkoušky budou provedeny jako součást montáže, přičemž budou přezkoušeny mechanické funkce jednotlivých zařízení. Během individuálních zkoušek budou prováděny i výchozí revize elektrického zařízení.</w:t>
      </w:r>
    </w:p>
    <w:p w:rsidR="000214C7" w:rsidRDefault="000214C7" w:rsidP="00786529">
      <w:pPr>
        <w:jc w:val="both"/>
        <w:rPr>
          <w:b/>
          <w:sz w:val="20"/>
          <w:szCs w:val="20"/>
          <w:u w:val="single"/>
        </w:rPr>
      </w:pPr>
    </w:p>
    <w:p w:rsidR="00786529" w:rsidRPr="00226D85" w:rsidRDefault="00786529" w:rsidP="00786529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Komplexní vyzkoušení elektrického zařízení</w:t>
      </w:r>
    </w:p>
    <w:p w:rsidR="00786529" w:rsidRPr="00226D85" w:rsidRDefault="00786529" w:rsidP="00786529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Komplexní vyzkoušení představuje ověření, ž</w:t>
      </w:r>
      <w:r>
        <w:rPr>
          <w:sz w:val="20"/>
          <w:szCs w:val="20"/>
        </w:rPr>
        <w:t>e smontovaná zařízení ne</w:t>
      </w:r>
      <w:r w:rsidRPr="00226D85">
        <w:rPr>
          <w:sz w:val="20"/>
          <w:szCs w:val="20"/>
        </w:rPr>
        <w:t>vykazují nedostatky, že z hlediska funkčního splňují požadavky projektu a že jsou schopná bezporuchového provozu. Veškeré montážní a údržbářské</w:t>
      </w:r>
      <w:r>
        <w:rPr>
          <w:sz w:val="20"/>
          <w:szCs w:val="20"/>
        </w:rPr>
        <w:t xml:space="preserve"> </w:t>
      </w:r>
      <w:r w:rsidRPr="00226D85">
        <w:rPr>
          <w:sz w:val="20"/>
          <w:szCs w:val="20"/>
        </w:rPr>
        <w:t xml:space="preserve">práce musí být prováděny odbornou firmou při dodržování platných ČSN a elektrotechnických předpisů. Před uvedením do provozu musí </w:t>
      </w:r>
      <w:r>
        <w:rPr>
          <w:sz w:val="20"/>
          <w:szCs w:val="20"/>
        </w:rPr>
        <w:t>být provedeny komplexní zkoušky</w:t>
      </w:r>
      <w:r w:rsidRPr="00226D85">
        <w:rPr>
          <w:sz w:val="20"/>
          <w:szCs w:val="20"/>
        </w:rPr>
        <w:t xml:space="preserve"> a vypracovaná v</w:t>
      </w:r>
      <w:r>
        <w:rPr>
          <w:sz w:val="20"/>
          <w:szCs w:val="20"/>
        </w:rPr>
        <w:t>ýchozí revize. Ve stanovených lhůt</w:t>
      </w:r>
      <w:r w:rsidRPr="00226D85">
        <w:rPr>
          <w:sz w:val="20"/>
          <w:szCs w:val="20"/>
        </w:rPr>
        <w:t xml:space="preserve">ách je nutno provádět periodické revize elektrického zařízení. </w:t>
      </w:r>
    </w:p>
    <w:p w:rsidR="004F4416" w:rsidRDefault="004F4416" w:rsidP="00BC4C13">
      <w:pPr>
        <w:rPr>
          <w:sz w:val="20"/>
          <w:szCs w:val="20"/>
        </w:rPr>
      </w:pPr>
    </w:p>
    <w:p w:rsidR="00640FF7" w:rsidRPr="00BC4C13" w:rsidRDefault="00640FF7" w:rsidP="00BC4C13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BC4C13">
        <w:rPr>
          <w:rFonts w:ascii="Times New Roman" w:hAnsi="Times New Roman"/>
          <w:i w:val="0"/>
          <w:sz w:val="32"/>
          <w:szCs w:val="32"/>
          <w:u w:val="single"/>
        </w:rPr>
        <w:lastRenderedPageBreak/>
        <w:t>ZÁVĚR</w:t>
      </w:r>
      <w:r w:rsidR="00135E3E" w:rsidRPr="00BC4C13">
        <w:rPr>
          <w:rFonts w:ascii="Times New Roman" w:hAnsi="Times New Roman"/>
          <w:i w:val="0"/>
          <w:sz w:val="32"/>
          <w:szCs w:val="32"/>
          <w:u w:val="single"/>
        </w:rPr>
        <w:t>E</w:t>
      </w:r>
      <w:r w:rsidR="00A1568A" w:rsidRPr="00BC4C13">
        <w:rPr>
          <w:rFonts w:ascii="Times New Roman" w:hAnsi="Times New Roman"/>
          <w:i w:val="0"/>
          <w:sz w:val="32"/>
          <w:szCs w:val="32"/>
          <w:u w:val="single"/>
        </w:rPr>
        <w:t>ČNÁ USTANOVENÍ</w:t>
      </w:r>
    </w:p>
    <w:p w:rsidR="00640FF7" w:rsidRPr="00BC4C13" w:rsidRDefault="00640FF7" w:rsidP="00BC4C13">
      <w:pPr>
        <w:jc w:val="both"/>
        <w:rPr>
          <w:sz w:val="20"/>
          <w:szCs w:val="20"/>
        </w:rPr>
      </w:pPr>
    </w:p>
    <w:p w:rsidR="009308E0" w:rsidRPr="00395216" w:rsidRDefault="009308E0" w:rsidP="009308E0">
      <w:pPr>
        <w:jc w:val="both"/>
        <w:rPr>
          <w:bCs/>
          <w:sz w:val="20"/>
          <w:szCs w:val="20"/>
          <w:u w:val="single"/>
        </w:rPr>
      </w:pPr>
      <w:r w:rsidRPr="00395216">
        <w:rPr>
          <w:color w:val="000000"/>
          <w:sz w:val="20"/>
          <w:szCs w:val="20"/>
        </w:rPr>
        <w:t>Jména výrobců a obchodní názvy u položek jsou pouze informativní, uvedené jako reference technických parametrů, vzájemné kompatibility zařízení a dostupnosti odborného servisu. Lze použít výrobky ekvivalentních vlastností jiných výrobců.</w:t>
      </w:r>
    </w:p>
    <w:p w:rsidR="009308E0" w:rsidRPr="00395216" w:rsidRDefault="009308E0" w:rsidP="009308E0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 xml:space="preserve">Při provádění stavby musí být dodrženy všechny platné normy, vyhlášky a nařízení pro provádění stavebních prací, zejména </w:t>
      </w:r>
      <w:r w:rsidRPr="009F740E">
        <w:rPr>
          <w:sz w:val="20"/>
          <w:szCs w:val="20"/>
        </w:rPr>
        <w:t>ČSN 73 6133</w:t>
      </w:r>
      <w:r w:rsidRPr="00395216">
        <w:rPr>
          <w:sz w:val="20"/>
          <w:szCs w:val="20"/>
        </w:rPr>
        <w:t xml:space="preserve"> </w:t>
      </w:r>
      <w:r w:rsidRPr="00E665CA">
        <w:rPr>
          <w:sz w:val="20"/>
          <w:szCs w:val="20"/>
        </w:rPr>
        <w:t>N</w:t>
      </w:r>
      <w:r>
        <w:rPr>
          <w:sz w:val="20"/>
          <w:szCs w:val="20"/>
        </w:rPr>
        <w:t>á</w:t>
      </w:r>
      <w:r w:rsidRPr="00E665CA">
        <w:rPr>
          <w:sz w:val="20"/>
          <w:szCs w:val="20"/>
        </w:rPr>
        <w:t>vrh a provádění zemního tělesa pozemních komunikací</w:t>
      </w:r>
      <w:r w:rsidRPr="00395216">
        <w:rPr>
          <w:sz w:val="20"/>
          <w:szCs w:val="20"/>
        </w:rPr>
        <w:t>, ČSN 73 6005 Prostorové uspořádání sítí technického vybavení.</w:t>
      </w:r>
    </w:p>
    <w:p w:rsidR="009308E0" w:rsidRPr="00395216" w:rsidRDefault="009308E0" w:rsidP="009308E0">
      <w:pPr>
        <w:jc w:val="both"/>
        <w:rPr>
          <w:b/>
          <w:sz w:val="20"/>
          <w:szCs w:val="20"/>
        </w:rPr>
      </w:pPr>
      <w:r w:rsidRPr="00395216">
        <w:rPr>
          <w:b/>
          <w:sz w:val="20"/>
          <w:szCs w:val="20"/>
        </w:rPr>
        <w:t xml:space="preserve">POZN.: před započetím výkopových prací je nutno provést vytyčení všech stávajících podzemních vedení správci sítí podle stavebního zákonu 183/2006 Sb. § 153. Všechny výkopové práce </w:t>
      </w:r>
      <w:r>
        <w:rPr>
          <w:b/>
          <w:sz w:val="20"/>
          <w:szCs w:val="20"/>
        </w:rPr>
        <w:t>od</w:t>
      </w:r>
      <w:r w:rsidRPr="0039521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inženýrských sítí</w:t>
      </w:r>
      <w:r w:rsidRPr="00395216">
        <w:rPr>
          <w:b/>
          <w:sz w:val="20"/>
          <w:szCs w:val="20"/>
        </w:rPr>
        <w:t xml:space="preserve"> do vzdálenosti 1,5m na obě strany od osy musí být prováděny ručně se zvýšenou opatrností v blízkosti vedení!!</w:t>
      </w:r>
    </w:p>
    <w:p w:rsidR="009308E0" w:rsidRPr="00395216" w:rsidRDefault="009308E0" w:rsidP="009308E0">
      <w:pPr>
        <w:jc w:val="both"/>
        <w:rPr>
          <w:b/>
          <w:sz w:val="20"/>
          <w:szCs w:val="20"/>
        </w:rPr>
      </w:pPr>
      <w:r w:rsidRPr="00395216">
        <w:rPr>
          <w:sz w:val="20"/>
          <w:szCs w:val="20"/>
        </w:rPr>
        <w:t xml:space="preserve">Při všech montážních pracích je nutno přísně </w:t>
      </w:r>
      <w:r>
        <w:rPr>
          <w:sz w:val="20"/>
          <w:szCs w:val="20"/>
        </w:rPr>
        <w:t>dodržovat bezpečnostní předpisy</w:t>
      </w:r>
      <w:r w:rsidRPr="000C4B15">
        <w:rPr>
          <w:sz w:val="20"/>
          <w:szCs w:val="20"/>
        </w:rPr>
        <w:t xml:space="preserve"> </w:t>
      </w:r>
      <w:r>
        <w:rPr>
          <w:sz w:val="20"/>
          <w:szCs w:val="20"/>
        </w:rPr>
        <w:t>v</w:t>
      </w:r>
      <w:r w:rsidRPr="00395216">
        <w:rPr>
          <w:sz w:val="20"/>
          <w:szCs w:val="20"/>
        </w:rPr>
        <w:t>yhlášk</w:t>
      </w:r>
      <w:r>
        <w:rPr>
          <w:sz w:val="20"/>
          <w:szCs w:val="20"/>
        </w:rPr>
        <w:t>u</w:t>
      </w:r>
      <w:r w:rsidRPr="00395216">
        <w:rPr>
          <w:sz w:val="20"/>
          <w:szCs w:val="20"/>
        </w:rPr>
        <w:t xml:space="preserve"> č.</w:t>
      </w:r>
      <w:r w:rsidRPr="00395216">
        <w:rPr>
          <w:b/>
          <w:sz w:val="20"/>
          <w:szCs w:val="20"/>
        </w:rPr>
        <w:t xml:space="preserve"> </w:t>
      </w:r>
      <w:r w:rsidRPr="00395216">
        <w:rPr>
          <w:sz w:val="20"/>
          <w:szCs w:val="20"/>
        </w:rPr>
        <w:t xml:space="preserve">601/2006 Sb. O bezpečnosti práce a technických zařízení při stavebních pracích. </w:t>
      </w:r>
    </w:p>
    <w:p w:rsidR="009308E0" w:rsidRDefault="009308E0" w:rsidP="009308E0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>Projektová dokumentace byla zpracována v souladu s platnými předpisy a normami ČSN. Jejich ustanovení je nutno dodržet i při prováděcích pracích. Změny je možno provést po dohodě s projektantem. Elektroinstalace bude provedena dle platných zákonů, vyhlášek, norem a montážních návodů výrobce. Před předáním do užívání je prováděcí firma povinna dodržet ustanovení norem o výchozí revizi dle ČSN 33 2000-6</w:t>
      </w:r>
      <w:r>
        <w:rPr>
          <w:sz w:val="20"/>
          <w:szCs w:val="20"/>
        </w:rPr>
        <w:t xml:space="preserve"> ed.2</w:t>
      </w:r>
      <w:r w:rsidRPr="00395216">
        <w:rPr>
          <w:sz w:val="20"/>
          <w:szCs w:val="20"/>
        </w:rPr>
        <w:t>, což bude doloženo výchozí revizní zprávou.</w:t>
      </w:r>
    </w:p>
    <w:p w:rsidR="009308E0" w:rsidRDefault="009308E0" w:rsidP="009308E0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9308E0" w:rsidRDefault="009308E0" w:rsidP="009308E0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p w:rsidR="009308E0" w:rsidRDefault="009308E0" w:rsidP="009308E0">
      <w:pPr>
        <w:jc w:val="both"/>
        <w:rPr>
          <w:sz w:val="20"/>
          <w:szCs w:val="20"/>
        </w:rPr>
      </w:pPr>
    </w:p>
    <w:p w:rsidR="003F4346" w:rsidRDefault="003F434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8E0" w:rsidRDefault="009308E0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214C7" w:rsidRDefault="000214C7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214C7" w:rsidRDefault="000214C7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214C7" w:rsidRDefault="000214C7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214C7" w:rsidRDefault="000214C7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4416" w:rsidRDefault="004F4416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2F8C" w:rsidRDefault="00612F8C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5CD8" w:rsidRDefault="00D04011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C4C13">
        <w:rPr>
          <w:sz w:val="20"/>
          <w:szCs w:val="20"/>
        </w:rPr>
        <w:t>V </w:t>
      </w:r>
      <w:r w:rsidR="00C3675C" w:rsidRPr="00BC4C13">
        <w:rPr>
          <w:sz w:val="20"/>
          <w:szCs w:val="20"/>
        </w:rPr>
        <w:t xml:space="preserve">Hodoníně </w:t>
      </w:r>
      <w:r w:rsidR="009308E0">
        <w:rPr>
          <w:sz w:val="20"/>
          <w:szCs w:val="20"/>
        </w:rPr>
        <w:t>23. 04. 2021</w:t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Pr="00BC4C13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   </w:t>
      </w:r>
      <w:r w:rsidR="006F412F">
        <w:rPr>
          <w:sz w:val="20"/>
          <w:szCs w:val="20"/>
        </w:rPr>
        <w:tab/>
      </w:r>
      <w:r w:rsidR="006F412F">
        <w:rPr>
          <w:sz w:val="20"/>
          <w:szCs w:val="20"/>
        </w:rPr>
        <w:tab/>
      </w:r>
      <w:r w:rsidR="001C1500" w:rsidRPr="00BC4C13">
        <w:rPr>
          <w:sz w:val="20"/>
          <w:szCs w:val="20"/>
        </w:rPr>
        <w:t xml:space="preserve">            </w:t>
      </w:r>
      <w:r w:rsidRPr="00BC4C13">
        <w:rPr>
          <w:sz w:val="20"/>
          <w:szCs w:val="20"/>
        </w:rPr>
        <w:t>Vypracoval: Petr Winkler</w:t>
      </w:r>
    </w:p>
    <w:p w:rsidR="005F5CD8" w:rsidRDefault="005F5CD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Pr="00BC4C13" w:rsidRDefault="00961238" w:rsidP="00961238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lastRenderedPageBreak/>
        <w:t>SEZNAM STROJŮ A ZAŘÍZENÍ A TECHNICKÁ SPECIFIKACE</w:t>
      </w:r>
    </w:p>
    <w:p w:rsidR="00961238" w:rsidRDefault="00961238" w:rsidP="00961238">
      <w:pPr>
        <w:rPr>
          <w:sz w:val="20"/>
          <w:szCs w:val="20"/>
        </w:rPr>
      </w:pPr>
    </w:p>
    <w:p w:rsidR="00961238" w:rsidRPr="00EF0283" w:rsidRDefault="00961238" w:rsidP="00961238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Napěťová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Pr="00EF0283">
        <w:rPr>
          <w:sz w:val="20"/>
          <w:szCs w:val="20"/>
        </w:rPr>
        <w:t>3PEN 400/230V 50Hz  TN-C</w:t>
      </w:r>
    </w:p>
    <w:p w:rsidR="00961238" w:rsidRPr="00EF0283" w:rsidRDefault="00961238" w:rsidP="00961238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Rozvodná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Pr="00EF0283">
        <w:rPr>
          <w:sz w:val="20"/>
          <w:szCs w:val="20"/>
        </w:rPr>
        <w:t>3NPE 400/230V 50Hz  TN-C-S</w:t>
      </w:r>
    </w:p>
    <w:p w:rsidR="00961238" w:rsidRDefault="00794473" w:rsidP="00794473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Napájení</w:t>
      </w:r>
      <w:r>
        <w:rPr>
          <w:sz w:val="20"/>
          <w:szCs w:val="20"/>
        </w:rPr>
        <w:tab/>
      </w:r>
      <w:r w:rsidR="00961238">
        <w:rPr>
          <w:sz w:val="20"/>
          <w:szCs w:val="20"/>
        </w:rPr>
        <w:t>- ze stávající přípojkové skříně</w:t>
      </w:r>
      <w:r>
        <w:rPr>
          <w:sz w:val="20"/>
          <w:szCs w:val="20"/>
        </w:rPr>
        <w:t xml:space="preserve"> SP100/NSP umístěná na stávajícím stožáru NN umístěný na </w:t>
      </w:r>
      <w:proofErr w:type="gramStart"/>
      <w:r>
        <w:rPr>
          <w:sz w:val="20"/>
          <w:szCs w:val="20"/>
        </w:rPr>
        <w:t>p.č.</w:t>
      </w:r>
      <w:proofErr w:type="gramEnd"/>
      <w:r>
        <w:rPr>
          <w:sz w:val="20"/>
          <w:szCs w:val="20"/>
        </w:rPr>
        <w:t xml:space="preserve">2033/13 </w:t>
      </w:r>
      <w:r w:rsidR="00961238">
        <w:rPr>
          <w:sz w:val="20"/>
          <w:szCs w:val="20"/>
        </w:rPr>
        <w:t xml:space="preserve"> </w:t>
      </w:r>
    </w:p>
    <w:p w:rsidR="009308E0" w:rsidRDefault="00961238" w:rsidP="009308E0">
      <w:pPr>
        <w:ind w:left="2127" w:hanging="2127"/>
        <w:jc w:val="both"/>
        <w:rPr>
          <w:rStyle w:val="A0"/>
          <w:sz w:val="20"/>
          <w:szCs w:val="20"/>
        </w:rPr>
      </w:pPr>
      <w:r>
        <w:rPr>
          <w:sz w:val="20"/>
          <w:szCs w:val="20"/>
        </w:rPr>
        <w:t xml:space="preserve">Měření </w:t>
      </w:r>
      <w:proofErr w:type="spellStart"/>
      <w:r>
        <w:rPr>
          <w:sz w:val="20"/>
          <w:szCs w:val="20"/>
        </w:rPr>
        <w:t>el.energie</w:t>
      </w:r>
      <w:proofErr w:type="spellEnd"/>
      <w:r>
        <w:rPr>
          <w:sz w:val="20"/>
          <w:szCs w:val="20"/>
        </w:rPr>
        <w:tab/>
        <w:t xml:space="preserve">- </w:t>
      </w:r>
      <w:r w:rsidR="009308E0">
        <w:rPr>
          <w:sz w:val="20"/>
          <w:szCs w:val="20"/>
        </w:rPr>
        <w:t xml:space="preserve">nový elektroměr RE ER112/NKP umístěný v oplocení objektu na </w:t>
      </w:r>
      <w:proofErr w:type="spellStart"/>
      <w:r w:rsidR="009308E0">
        <w:rPr>
          <w:sz w:val="20"/>
          <w:szCs w:val="20"/>
        </w:rPr>
        <w:t>parc</w:t>
      </w:r>
      <w:proofErr w:type="spellEnd"/>
      <w:r w:rsidR="009308E0">
        <w:rPr>
          <w:sz w:val="20"/>
          <w:szCs w:val="20"/>
        </w:rPr>
        <w:t xml:space="preserve">. </w:t>
      </w:r>
      <w:proofErr w:type="gramStart"/>
      <w:r w:rsidR="009308E0">
        <w:rPr>
          <w:sz w:val="20"/>
          <w:szCs w:val="20"/>
        </w:rPr>
        <w:t>č.</w:t>
      </w:r>
      <w:proofErr w:type="gramEnd"/>
      <w:r w:rsidR="009308E0">
        <w:rPr>
          <w:sz w:val="20"/>
          <w:szCs w:val="20"/>
        </w:rPr>
        <w:t xml:space="preserve"> 3195/1,</w:t>
      </w:r>
      <w:r w:rsidR="009308E0" w:rsidRPr="008F7914">
        <w:rPr>
          <w:sz w:val="20"/>
          <w:szCs w:val="20"/>
        </w:rPr>
        <w:t xml:space="preserve"> </w:t>
      </w:r>
      <w:r w:rsidR="009308E0" w:rsidRPr="007758FF">
        <w:rPr>
          <w:sz w:val="20"/>
          <w:szCs w:val="20"/>
        </w:rPr>
        <w:t>trvale přístupn</w:t>
      </w:r>
      <w:r w:rsidR="009308E0">
        <w:rPr>
          <w:sz w:val="20"/>
          <w:szCs w:val="20"/>
        </w:rPr>
        <w:t>ý</w:t>
      </w:r>
      <w:r w:rsidR="009308E0" w:rsidRPr="007758FF">
        <w:rPr>
          <w:sz w:val="20"/>
          <w:szCs w:val="20"/>
        </w:rPr>
        <w:t xml:space="preserve"> z veřejného místa</w:t>
      </w:r>
      <w:r w:rsidR="009308E0">
        <w:rPr>
          <w:sz w:val="20"/>
          <w:szCs w:val="20"/>
        </w:rPr>
        <w:t xml:space="preserve">, </w:t>
      </w:r>
      <w:r w:rsidR="009308E0" w:rsidRPr="007758FF">
        <w:rPr>
          <w:sz w:val="20"/>
          <w:szCs w:val="20"/>
        </w:rPr>
        <w:t>neuzamykatelný</w:t>
      </w:r>
      <w:r w:rsidR="009308E0">
        <w:rPr>
          <w:sz w:val="20"/>
          <w:szCs w:val="20"/>
        </w:rPr>
        <w:t xml:space="preserve">, s hlavním jističem s vypínací charakteristikou </w:t>
      </w:r>
      <w:r w:rsidR="009308E0" w:rsidRPr="00CD0F9D">
        <w:rPr>
          <w:sz w:val="20"/>
          <w:szCs w:val="20"/>
        </w:rPr>
        <w:t>B</w:t>
      </w:r>
      <w:r w:rsidR="009308E0">
        <w:rPr>
          <w:sz w:val="20"/>
          <w:szCs w:val="20"/>
        </w:rPr>
        <w:t xml:space="preserve"> se jmenovitou</w:t>
      </w:r>
      <w:r w:rsidR="009308E0" w:rsidRPr="00045698">
        <w:rPr>
          <w:rStyle w:val="A0"/>
          <w:sz w:val="20"/>
          <w:szCs w:val="20"/>
        </w:rPr>
        <w:t xml:space="preserve"> vypínací zkratov</w:t>
      </w:r>
      <w:r w:rsidR="009308E0">
        <w:rPr>
          <w:rStyle w:val="A0"/>
          <w:sz w:val="20"/>
          <w:szCs w:val="20"/>
        </w:rPr>
        <w:t>ou</w:t>
      </w:r>
      <w:r w:rsidR="009308E0" w:rsidRPr="00045698">
        <w:rPr>
          <w:rStyle w:val="A0"/>
          <w:sz w:val="20"/>
          <w:szCs w:val="20"/>
        </w:rPr>
        <w:t xml:space="preserve"> schopnost</w:t>
      </w:r>
      <w:r w:rsidR="009308E0">
        <w:rPr>
          <w:rStyle w:val="A0"/>
          <w:sz w:val="20"/>
          <w:szCs w:val="20"/>
        </w:rPr>
        <w:t>í</w:t>
      </w:r>
      <w:r w:rsidR="009308E0" w:rsidRPr="00045698">
        <w:rPr>
          <w:rStyle w:val="A0"/>
          <w:sz w:val="20"/>
          <w:szCs w:val="20"/>
        </w:rPr>
        <w:t xml:space="preserve"> </w:t>
      </w:r>
      <w:r w:rsidR="009308E0">
        <w:rPr>
          <w:rStyle w:val="A0"/>
          <w:sz w:val="20"/>
          <w:szCs w:val="20"/>
        </w:rPr>
        <w:t>10kA</w:t>
      </w:r>
    </w:p>
    <w:p w:rsidR="009308E0" w:rsidRDefault="00961238" w:rsidP="009308E0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Jištění</w:t>
      </w:r>
      <w:r>
        <w:rPr>
          <w:rStyle w:val="A0"/>
          <w:sz w:val="20"/>
          <w:szCs w:val="20"/>
        </w:rPr>
        <w:tab/>
        <w:t xml:space="preserve">- </w:t>
      </w:r>
      <w:r w:rsidR="009308E0">
        <w:rPr>
          <w:rStyle w:val="A0"/>
          <w:sz w:val="20"/>
          <w:szCs w:val="20"/>
        </w:rPr>
        <w:t xml:space="preserve">v rozváděčích RMS1, RMS2, RMS3, RV1, RV2, RV3 s jističi se </w:t>
      </w:r>
      <w:r w:rsidR="009308E0">
        <w:rPr>
          <w:sz w:val="20"/>
          <w:szCs w:val="20"/>
        </w:rPr>
        <w:t>jmenovitou</w:t>
      </w:r>
      <w:r w:rsidR="009308E0" w:rsidRPr="00045698">
        <w:rPr>
          <w:rStyle w:val="A0"/>
          <w:sz w:val="20"/>
          <w:szCs w:val="20"/>
        </w:rPr>
        <w:t xml:space="preserve"> vypínací zkratov</w:t>
      </w:r>
      <w:r w:rsidR="009308E0">
        <w:rPr>
          <w:rStyle w:val="A0"/>
          <w:sz w:val="20"/>
          <w:szCs w:val="20"/>
        </w:rPr>
        <w:t>ou</w:t>
      </w:r>
      <w:r w:rsidR="009308E0" w:rsidRPr="00045698">
        <w:rPr>
          <w:rStyle w:val="A0"/>
          <w:sz w:val="20"/>
          <w:szCs w:val="20"/>
        </w:rPr>
        <w:t xml:space="preserve"> schopnost</w:t>
      </w:r>
      <w:r w:rsidR="009308E0">
        <w:rPr>
          <w:rStyle w:val="A0"/>
          <w:sz w:val="20"/>
          <w:szCs w:val="20"/>
        </w:rPr>
        <w:t>í</w:t>
      </w:r>
      <w:r w:rsidR="009308E0" w:rsidRPr="00045698">
        <w:rPr>
          <w:rStyle w:val="A0"/>
          <w:sz w:val="20"/>
          <w:szCs w:val="20"/>
        </w:rPr>
        <w:t xml:space="preserve"> </w:t>
      </w:r>
      <w:r w:rsidR="009308E0">
        <w:rPr>
          <w:rStyle w:val="A0"/>
          <w:sz w:val="20"/>
          <w:szCs w:val="20"/>
        </w:rPr>
        <w:t xml:space="preserve">10 </w:t>
      </w:r>
      <w:proofErr w:type="spellStart"/>
      <w:r w:rsidR="009308E0">
        <w:rPr>
          <w:rStyle w:val="A0"/>
          <w:sz w:val="20"/>
          <w:szCs w:val="20"/>
        </w:rPr>
        <w:t>kA</w:t>
      </w:r>
      <w:proofErr w:type="spellEnd"/>
    </w:p>
    <w:p w:rsidR="00961238" w:rsidRDefault="00961238" w:rsidP="00961238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Krytí přístrojů a rozváděčů</w:t>
      </w:r>
    </w:p>
    <w:p w:rsidR="00961238" w:rsidRDefault="00961238" w:rsidP="00961238">
      <w:pPr>
        <w:ind w:left="2127" w:hanging="3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– dle protokolu o určení vnějších vlivů</w:t>
      </w:r>
    </w:p>
    <w:p w:rsidR="009308E0" w:rsidRDefault="009308E0" w:rsidP="009308E0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Rozváděče</w:t>
      </w:r>
      <w:r>
        <w:rPr>
          <w:rStyle w:val="A0"/>
          <w:sz w:val="20"/>
          <w:szCs w:val="20"/>
        </w:rPr>
        <w:tab/>
        <w:t xml:space="preserve">- </w:t>
      </w:r>
      <w:proofErr w:type="spellStart"/>
      <w:r>
        <w:rPr>
          <w:rStyle w:val="A0"/>
          <w:sz w:val="20"/>
          <w:szCs w:val="20"/>
        </w:rPr>
        <w:t>oceloplechové</w:t>
      </w:r>
      <w:proofErr w:type="spellEnd"/>
      <w:r>
        <w:rPr>
          <w:rStyle w:val="A0"/>
          <w:sz w:val="20"/>
          <w:szCs w:val="20"/>
        </w:rPr>
        <w:t xml:space="preserve"> nebo celoplastové rozvodnice umístěné pod omítkou v krytí IP30/20, In= 40A, 80A</w:t>
      </w:r>
    </w:p>
    <w:p w:rsidR="009308E0" w:rsidRDefault="009308E0" w:rsidP="009308E0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Přístroje</w:t>
      </w:r>
      <w:r>
        <w:rPr>
          <w:rStyle w:val="A0"/>
          <w:sz w:val="20"/>
          <w:szCs w:val="20"/>
        </w:rPr>
        <w:tab/>
        <w:t>- zásuvky, spínače a ovládače v provedení pod omítkou nebo na omítce v krytí IP20 nebo IP44</w:t>
      </w:r>
    </w:p>
    <w:p w:rsidR="009308E0" w:rsidRDefault="009308E0" w:rsidP="009308E0">
      <w:pPr>
        <w:ind w:left="2127" w:hanging="2127"/>
        <w:jc w:val="both"/>
        <w:rPr>
          <w:sz w:val="20"/>
          <w:szCs w:val="20"/>
        </w:rPr>
      </w:pPr>
      <w:r>
        <w:rPr>
          <w:rStyle w:val="A0"/>
          <w:sz w:val="20"/>
          <w:szCs w:val="20"/>
        </w:rPr>
        <w:t>Kabely a vodiče</w:t>
      </w:r>
      <w:r>
        <w:rPr>
          <w:rStyle w:val="A0"/>
          <w:sz w:val="20"/>
          <w:szCs w:val="20"/>
        </w:rPr>
        <w:tab/>
        <w:t xml:space="preserve">- CYKY, </w:t>
      </w:r>
      <w:proofErr w:type="spellStart"/>
      <w:r>
        <w:rPr>
          <w:sz w:val="20"/>
          <w:szCs w:val="20"/>
        </w:rPr>
        <w:t>PRAFlaDur</w:t>
      </w:r>
      <w:proofErr w:type="spellEnd"/>
      <w:r>
        <w:rPr>
          <w:sz w:val="20"/>
          <w:szCs w:val="20"/>
        </w:rPr>
        <w:t xml:space="preserve">, FTP </w:t>
      </w:r>
      <w:r w:rsidRPr="0037484D">
        <w:rPr>
          <w:sz w:val="20"/>
          <w:szCs w:val="20"/>
        </w:rPr>
        <w:t>cat.6</w:t>
      </w:r>
      <w:r>
        <w:rPr>
          <w:sz w:val="20"/>
          <w:szCs w:val="20"/>
        </w:rPr>
        <w:t>, JYTY,</w:t>
      </w:r>
      <w:r w:rsidRPr="00E86A72">
        <w:rPr>
          <w:sz w:val="20"/>
          <w:szCs w:val="20"/>
        </w:rPr>
        <w:t xml:space="preserve"> H07V-U</w:t>
      </w:r>
      <w:r>
        <w:rPr>
          <w:sz w:val="20"/>
          <w:szCs w:val="20"/>
        </w:rPr>
        <w:t xml:space="preserve">, </w:t>
      </w:r>
      <w:r w:rsidRPr="00E86A72">
        <w:rPr>
          <w:sz w:val="20"/>
          <w:szCs w:val="20"/>
        </w:rPr>
        <w:t>H07V-K</w:t>
      </w:r>
      <w:r>
        <w:rPr>
          <w:sz w:val="20"/>
          <w:szCs w:val="20"/>
        </w:rPr>
        <w:t xml:space="preserve"> uloženy pod omítkou </w:t>
      </w:r>
    </w:p>
    <w:p w:rsidR="009308E0" w:rsidRDefault="009308E0" w:rsidP="009308E0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Uzemňovací soustava</w:t>
      </w:r>
      <w:r>
        <w:rPr>
          <w:sz w:val="20"/>
          <w:szCs w:val="20"/>
        </w:rPr>
        <w:tab/>
        <w:t xml:space="preserve">- </w:t>
      </w:r>
      <w:r w:rsidRPr="00221186">
        <w:rPr>
          <w:sz w:val="20"/>
          <w:szCs w:val="20"/>
        </w:rPr>
        <w:t xml:space="preserve">typu „B“- </w:t>
      </w:r>
      <w:r>
        <w:rPr>
          <w:sz w:val="20"/>
          <w:szCs w:val="20"/>
        </w:rPr>
        <w:t>obvodový</w:t>
      </w:r>
      <w:r w:rsidRPr="00221186">
        <w:rPr>
          <w:sz w:val="20"/>
          <w:szCs w:val="20"/>
        </w:rPr>
        <w:t xml:space="preserve"> zemnič pás</w:t>
      </w:r>
      <w:r>
        <w:rPr>
          <w:sz w:val="20"/>
          <w:szCs w:val="20"/>
        </w:rPr>
        <w:t>ek</w:t>
      </w:r>
      <w:r w:rsidRPr="00221186">
        <w:rPr>
          <w:sz w:val="20"/>
          <w:szCs w:val="20"/>
        </w:rPr>
        <w:t xml:space="preserve"> </w:t>
      </w:r>
      <w:proofErr w:type="spellStart"/>
      <w:r w:rsidRPr="00221186">
        <w:rPr>
          <w:sz w:val="20"/>
          <w:szCs w:val="20"/>
        </w:rPr>
        <w:t>FeZn</w:t>
      </w:r>
      <w:proofErr w:type="spellEnd"/>
      <w:r w:rsidRPr="00221186">
        <w:rPr>
          <w:sz w:val="20"/>
          <w:szCs w:val="20"/>
        </w:rPr>
        <w:t xml:space="preserve"> 30x4</w:t>
      </w:r>
      <w:r w:rsidRPr="00794473">
        <w:rPr>
          <w:sz w:val="20"/>
          <w:szCs w:val="20"/>
        </w:rPr>
        <w:t xml:space="preserve"> </w:t>
      </w:r>
      <w:r>
        <w:rPr>
          <w:sz w:val="20"/>
          <w:szCs w:val="20"/>
        </w:rPr>
        <w:t>uložen ve výkopu cca 1,0m od objektu denního stacionáře</w:t>
      </w:r>
    </w:p>
    <w:p w:rsidR="009308E0" w:rsidRDefault="009308E0" w:rsidP="009308E0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Jímací soustava</w:t>
      </w:r>
      <w:r>
        <w:rPr>
          <w:sz w:val="20"/>
          <w:szCs w:val="20"/>
        </w:rPr>
        <w:tab/>
        <w:t xml:space="preserve">- provedena drátem </w:t>
      </w:r>
      <w:proofErr w:type="spellStart"/>
      <w:r>
        <w:rPr>
          <w:sz w:val="20"/>
          <w:szCs w:val="20"/>
        </w:rPr>
        <w:t>AlMgSi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pr.8 připevněn</w:t>
      </w:r>
      <w:proofErr w:type="gramEnd"/>
      <w:r>
        <w:rPr>
          <w:sz w:val="20"/>
          <w:szCs w:val="20"/>
        </w:rPr>
        <w:t xml:space="preserve"> podpěrou vedení PV11, PV15, PV21,</w:t>
      </w:r>
      <w:r w:rsidRPr="00485E08">
        <w:rPr>
          <w:sz w:val="20"/>
          <w:szCs w:val="20"/>
        </w:rPr>
        <w:t xml:space="preserve"> doplněná o </w:t>
      </w:r>
      <w:r>
        <w:rPr>
          <w:sz w:val="20"/>
          <w:szCs w:val="20"/>
        </w:rPr>
        <w:t>pomocné</w:t>
      </w:r>
      <w:r w:rsidRPr="00485E08">
        <w:rPr>
          <w:sz w:val="20"/>
          <w:szCs w:val="20"/>
        </w:rPr>
        <w:t xml:space="preserve"> jímač</w:t>
      </w:r>
      <w:r>
        <w:rPr>
          <w:sz w:val="20"/>
          <w:szCs w:val="20"/>
        </w:rPr>
        <w:t>e</w:t>
      </w:r>
      <w:r w:rsidRPr="00485E08">
        <w:rPr>
          <w:sz w:val="20"/>
          <w:szCs w:val="20"/>
        </w:rPr>
        <w:t xml:space="preserve"> výšky </w:t>
      </w:r>
      <w:r>
        <w:rPr>
          <w:sz w:val="20"/>
          <w:szCs w:val="20"/>
        </w:rPr>
        <w:t xml:space="preserve">1,0m (kulatina </w:t>
      </w:r>
      <w:proofErr w:type="spellStart"/>
      <w:r>
        <w:rPr>
          <w:sz w:val="20"/>
          <w:szCs w:val="20"/>
        </w:rPr>
        <w:t>FeZn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</w:t>
      </w:r>
      <w:proofErr w:type="spellEnd"/>
      <w:r>
        <w:rPr>
          <w:sz w:val="20"/>
          <w:szCs w:val="20"/>
        </w:rPr>
        <w:t xml:space="preserve">. 10) </w:t>
      </w:r>
      <w:r w:rsidRPr="007B337F">
        <w:rPr>
          <w:sz w:val="20"/>
          <w:szCs w:val="20"/>
        </w:rPr>
        <w:t xml:space="preserve">a </w:t>
      </w:r>
      <w:r w:rsidRPr="007B337F">
        <w:rPr>
          <w:color w:val="000000"/>
          <w:sz w:val="20"/>
          <w:szCs w:val="20"/>
        </w:rPr>
        <w:t xml:space="preserve">3,0m </w:t>
      </w:r>
      <w:proofErr w:type="spellStart"/>
      <w:r w:rsidRPr="007B337F">
        <w:rPr>
          <w:color w:val="000000"/>
          <w:sz w:val="20"/>
          <w:szCs w:val="20"/>
        </w:rPr>
        <w:t>AlMgSi</w:t>
      </w:r>
      <w:proofErr w:type="spellEnd"/>
      <w:r w:rsidRPr="007B337F">
        <w:rPr>
          <w:color w:val="000000"/>
          <w:sz w:val="20"/>
          <w:szCs w:val="20"/>
        </w:rPr>
        <w:t xml:space="preserve"> JR4,0</w:t>
      </w:r>
      <w:r>
        <w:rPr>
          <w:color w:val="000000"/>
          <w:sz w:val="20"/>
          <w:szCs w:val="20"/>
        </w:rPr>
        <w:t xml:space="preserve"> a </w:t>
      </w:r>
      <w:r w:rsidRPr="007B337F">
        <w:rPr>
          <w:sz w:val="20"/>
          <w:szCs w:val="20"/>
        </w:rPr>
        <w:t>oddálený pomocný jímač u komína, 1,5m nad komínem</w:t>
      </w:r>
    </w:p>
    <w:p w:rsidR="009308E0" w:rsidRDefault="009308E0" w:rsidP="009308E0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Ochrana proti přepětí</w:t>
      </w:r>
      <w:r>
        <w:rPr>
          <w:sz w:val="20"/>
          <w:szCs w:val="20"/>
        </w:rPr>
        <w:tab/>
        <w:t xml:space="preserve">- </w:t>
      </w:r>
      <w:r w:rsidRPr="00BC4C13">
        <w:rPr>
          <w:sz w:val="20"/>
          <w:szCs w:val="20"/>
        </w:rPr>
        <w:t>síť NN vybavena ochranou proti přepětí SPD</w:t>
      </w:r>
      <w:r>
        <w:rPr>
          <w:sz w:val="20"/>
          <w:szCs w:val="20"/>
        </w:rPr>
        <w:t xml:space="preserve"> T1, T2, T3 – v rozváděči RMS1, RMS2, RMS3, RV1, RV2, RV3</w:t>
      </w: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94473" w:rsidRDefault="00794473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1238" w:rsidRDefault="00961238" w:rsidP="003F434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Přesné označení všech podzemních vedení na povrchu je investor povinen zajistit dle zákonu 183/2006 Sb. §153.</w:t>
      </w: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Při souběhu a křížení s vedením technického vybavení je nutné dodržet ČSN 73 6005 Prostorové uspořádání sítí technického vybavení tato minimální vzdálenosti:</w:t>
      </w:r>
    </w:p>
    <w:tbl>
      <w:tblPr>
        <w:tblpPr w:leftFromText="141" w:rightFromText="141" w:vertAnchor="page" w:horzAnchor="margin" w:tblpY="382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276"/>
        <w:gridCol w:w="1559"/>
        <w:gridCol w:w="1843"/>
        <w:gridCol w:w="1700"/>
        <w:gridCol w:w="1276"/>
      </w:tblGrid>
      <w:tr w:rsidR="005F5CD8" w:rsidTr="0096123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b/>
              </w:rPr>
            </w:pPr>
            <w:r>
              <w:rPr>
                <w:b/>
              </w:rPr>
              <w:t>křížení inženýrských sítí (m)</w:t>
            </w:r>
          </w:p>
        </w:tc>
      </w:tr>
      <w:tr w:rsidR="005F5CD8" w:rsidTr="00961238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sítí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kabely</w:t>
            </w:r>
          </w:p>
        </w:tc>
      </w:tr>
      <w:tr w:rsidR="005F5CD8" w:rsidTr="009612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sítě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plynovodní sítě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0,005 MPa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0,005 MPa do 0,3 MPa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vodovod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kanalizace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</w:tr>
      <w:tr w:rsidR="005F5CD8" w:rsidTr="0096123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b/>
              </w:rPr>
            </w:pPr>
            <w:r>
              <w:rPr>
                <w:b/>
              </w:rPr>
              <w:t>souběh inženýrských sítí (m)</w:t>
            </w:r>
          </w:p>
        </w:tc>
      </w:tr>
      <w:tr w:rsidR="005F5CD8" w:rsidTr="00961238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sítí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kabely</w:t>
            </w:r>
          </w:p>
        </w:tc>
      </w:tr>
      <w:tr w:rsidR="005F5CD8" w:rsidTr="009612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 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 kV do 10 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 kV do 35 kV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 kV do 220 kV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sítě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plynovodní sítě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D8" w:rsidRDefault="005F5CD8" w:rsidP="00961238">
            <w:pPr>
              <w:rPr>
                <w:sz w:val="20"/>
                <w:szCs w:val="20"/>
              </w:rPr>
            </w:pP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0,005 MPa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0,005 MPa do 0,3 MPa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vodovod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5F5CD8" w:rsidTr="00961238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kanalizace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CD8" w:rsidRDefault="005F5CD8" w:rsidP="00961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</w:tr>
    </w:tbl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  <w:r>
        <w:rPr>
          <w:sz w:val="20"/>
          <w:szCs w:val="20"/>
        </w:rPr>
        <w:t>Podle zákona 458/2000Sb., ve znění pozdějších zákonů – Energetický zákon – dle §46 Ochranná pásma jsou následující:</w:t>
      </w:r>
    </w:p>
    <w:p w:rsidR="005F5CD8" w:rsidRDefault="005F5CD8" w:rsidP="005F5CD8">
      <w:pPr>
        <w:jc w:val="both"/>
        <w:rPr>
          <w:sz w:val="20"/>
          <w:szCs w:val="20"/>
        </w:rPr>
      </w:pPr>
    </w:p>
    <w:p w:rsidR="005F5CD8" w:rsidRDefault="005F5CD8" w:rsidP="005F5CD8">
      <w:pPr>
        <w:jc w:val="both"/>
        <w:rPr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F5CD8" w:rsidRPr="00441DBC" w:rsidTr="00D57494">
        <w:tc>
          <w:tcPr>
            <w:tcW w:w="9212" w:type="dxa"/>
            <w:gridSpan w:val="3"/>
            <w:shd w:val="clear" w:color="auto" w:fill="auto"/>
          </w:tcPr>
          <w:p w:rsidR="005F5CD8" w:rsidRPr="00441DBC" w:rsidRDefault="005F5CD8" w:rsidP="00D57494">
            <w:pPr>
              <w:jc w:val="center"/>
              <w:rPr>
                <w:b/>
                <w:sz w:val="28"/>
                <w:szCs w:val="28"/>
              </w:rPr>
            </w:pPr>
            <w:r w:rsidRPr="00441DBC">
              <w:rPr>
                <w:b/>
                <w:sz w:val="28"/>
                <w:szCs w:val="28"/>
              </w:rPr>
              <w:t>Ochranná pásma energetiky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center"/>
              <w:rPr>
                <w:sz w:val="20"/>
                <w:szCs w:val="20"/>
              </w:rPr>
            </w:pPr>
          </w:p>
          <w:p w:rsidR="005F5CD8" w:rsidRPr="00441DBC" w:rsidRDefault="005F5CD8" w:rsidP="00D57494">
            <w:pPr>
              <w:jc w:val="center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Vedení nadzemní s vodiči bez izolace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7m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35 kV do 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110 kV do 220kV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15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22 kV do 400kV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400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30 m od krajního vodiče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Vedení nadzemní s izolovanými vodiči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základní izolace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telekomunikační síť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35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35 kV do 110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5 m od krajního vodiče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trafostanice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Stožárové 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Zděné (kompaktní) stanice</w:t>
            </w:r>
          </w:p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Venkovní, v budovách stanice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7 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 kV do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venkovní TS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20m od stanice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52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20m od stanice</w:t>
            </w:r>
          </w:p>
        </w:tc>
      </w:tr>
      <w:tr w:rsidR="005F5CD8" w:rsidRPr="00441DBC" w:rsidTr="00D57494">
        <w:tc>
          <w:tcPr>
            <w:tcW w:w="3070" w:type="dxa"/>
            <w:vMerge w:val="restart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Podzemní kabelová vedení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do 100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5F5CD8" w:rsidRPr="00441DBC" w:rsidTr="00D57494">
        <w:tc>
          <w:tcPr>
            <w:tcW w:w="3070" w:type="dxa"/>
            <w:vMerge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nad 100 kV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3 m od krajního vodiče</w:t>
            </w:r>
          </w:p>
        </w:tc>
      </w:tr>
      <w:tr w:rsidR="005F5CD8" w:rsidRPr="00441DBC" w:rsidTr="00D57494">
        <w:tc>
          <w:tcPr>
            <w:tcW w:w="3070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Výrobna elektřiny</w:t>
            </w: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5F5CD8" w:rsidRPr="00441DBC" w:rsidRDefault="005F5CD8" w:rsidP="00D57494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 m kolmo na oplocení</w:t>
            </w:r>
          </w:p>
        </w:tc>
      </w:tr>
    </w:tbl>
    <w:p w:rsidR="005F5CD8" w:rsidRPr="00186262" w:rsidRDefault="005F5CD8" w:rsidP="005F5CD8">
      <w:pPr>
        <w:jc w:val="both"/>
        <w:rPr>
          <w:sz w:val="20"/>
          <w:szCs w:val="20"/>
        </w:rPr>
      </w:pPr>
    </w:p>
    <w:p w:rsidR="005F5CD8" w:rsidRPr="00186262" w:rsidRDefault="005F5CD8" w:rsidP="005F5CD8">
      <w:pPr>
        <w:jc w:val="both"/>
        <w:rPr>
          <w:sz w:val="20"/>
          <w:szCs w:val="20"/>
        </w:rPr>
      </w:pPr>
      <w:r w:rsidRPr="00186262">
        <w:rPr>
          <w:sz w:val="20"/>
          <w:szCs w:val="20"/>
        </w:rPr>
        <w:t xml:space="preserve">V ochranném pásmu nadzemního a podzemního vedení, výrobny elektřiny a elektrické stanice je zakázáno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a)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zřizovat bez souhlasu vlastníka těchto zařízení stavby či umisťovat konstrukce a jiná podobná zařízení, jakož i uskladňovat hořlavé a výbušné látky,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b)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provádět bez souhlasu jeho vlastníka zemní práce, </w:t>
      </w:r>
    </w:p>
    <w:p w:rsidR="005F5CD8" w:rsidRPr="00186262" w:rsidRDefault="005F5CD8" w:rsidP="005F5CD8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c)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provádět činnosti, které by mohly ohrozit spolehlivost a bezpečnost provozu těchto zařízení nebo ohrozit život, zdraví či majetek osob, </w:t>
      </w:r>
    </w:p>
    <w:p w:rsidR="005F5CD8" w:rsidRPr="00395216" w:rsidRDefault="005F5CD8" w:rsidP="005F5C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86262">
        <w:rPr>
          <w:sz w:val="20"/>
          <w:szCs w:val="20"/>
        </w:rPr>
        <w:t>provádět činnosti, k</w:t>
      </w:r>
      <w:bookmarkStart w:id="13" w:name="_GoBack"/>
      <w:bookmarkEnd w:id="13"/>
    </w:p>
    <w:sectPr w:rsidR="005F5CD8" w:rsidRPr="00395216" w:rsidSect="00BA748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82B" w:rsidRDefault="003D482B">
      <w:r>
        <w:separator/>
      </w:r>
    </w:p>
  </w:endnote>
  <w:endnote w:type="continuationSeparator" w:id="0">
    <w:p w:rsidR="003D482B" w:rsidRDefault="003D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loEaElfK-Leicht">
    <w:altName w:val="PoloEaElfK-Leic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191501"/>
      <w:docPartObj>
        <w:docPartGallery w:val="Page Numbers (Bottom of Page)"/>
        <w:docPartUnique/>
      </w:docPartObj>
    </w:sdtPr>
    <w:sdtEndPr/>
    <w:sdtContent>
      <w:p w:rsidR="00794473" w:rsidRDefault="007944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8E0">
          <w:rPr>
            <w:noProof/>
          </w:rPr>
          <w:t>13</w:t>
        </w:r>
        <w:r>
          <w:fldChar w:fldCharType="end"/>
        </w:r>
      </w:p>
    </w:sdtContent>
  </w:sdt>
  <w:p w:rsidR="00644286" w:rsidRDefault="00644286">
    <w:pPr>
      <w:pStyle w:val="Zhlav"/>
      <w:pBdr>
        <w:top w:val="single" w:sz="4" w:space="1" w:color="auto"/>
      </w:pBdr>
      <w:rPr>
        <w:rFonts w:ascii="BankGothic Md BT" w:hAnsi="BankGothic Md BT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82B" w:rsidRDefault="003D482B">
      <w:r>
        <w:separator/>
      </w:r>
    </w:p>
  </w:footnote>
  <w:footnote w:type="continuationSeparator" w:id="0">
    <w:p w:rsidR="003D482B" w:rsidRDefault="003D4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Investor: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Zhotovitel</w:t>
    </w:r>
  </w:p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Centrum pro rodinu a sociální péči </w:t>
    </w:r>
    <w:proofErr w:type="gramStart"/>
    <w:r>
      <w:rPr>
        <w:rFonts w:ascii="Arial" w:hAnsi="Arial" w:cs="Arial"/>
        <w:color w:val="808080"/>
        <w:sz w:val="16"/>
        <w:szCs w:val="16"/>
      </w:rPr>
      <w:t xml:space="preserve">Hodonín, </w:t>
    </w:r>
    <w:proofErr w:type="spellStart"/>
    <w:r>
      <w:rPr>
        <w:rFonts w:ascii="Arial" w:hAnsi="Arial" w:cs="Arial"/>
        <w:color w:val="808080"/>
        <w:sz w:val="16"/>
        <w:szCs w:val="16"/>
      </w:rPr>
      <w:t>z.s</w:t>
    </w:r>
    <w:proofErr w:type="spellEnd"/>
    <w:r>
      <w:rPr>
        <w:rFonts w:ascii="Arial" w:hAnsi="Arial" w:cs="Arial"/>
        <w:color w:val="808080"/>
        <w:sz w:val="16"/>
        <w:szCs w:val="16"/>
      </w:rPr>
      <w:t>.</w:t>
    </w:r>
    <w:proofErr w:type="gramEnd"/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Petr Winkler</w:t>
    </w:r>
    <w:r>
      <w:rPr>
        <w:rFonts w:ascii="Arial" w:hAnsi="Arial" w:cs="Arial"/>
        <w:color w:val="808080"/>
        <w:sz w:val="16"/>
        <w:szCs w:val="16"/>
      </w:rPr>
      <w:tab/>
    </w:r>
  </w:p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Štefánikova 288/15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Skácelova 3063/5</w:t>
    </w:r>
  </w:p>
  <w:p w:rsidR="00644286" w:rsidRDefault="00644286" w:rsidP="00984340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695 01 Hodonín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695 01 Hodonín</w:t>
    </w:r>
  </w:p>
  <w:p w:rsidR="00644286" w:rsidRDefault="00644286" w:rsidP="00C85C5B">
    <w:pPr>
      <w:pStyle w:val="Zhlav"/>
      <w:pBdr>
        <w:bottom w:val="single" w:sz="4" w:space="1" w:color="auto"/>
      </w:pBdr>
      <w:tabs>
        <w:tab w:val="left" w:pos="666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 xml:space="preserve">          </w:t>
    </w:r>
  </w:p>
  <w:p w:rsidR="00644286" w:rsidRDefault="00644286" w:rsidP="00984340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>
      <w:rPr>
        <w:rFonts w:ascii="Arial" w:hAnsi="Arial" w:cs="Arial"/>
        <w:color w:val="808080"/>
        <w:sz w:val="28"/>
        <w:szCs w:val="28"/>
      </w:rPr>
      <w:t xml:space="preserve">STAVEBNÍ ÚPRAVY A PŘÍSTAVBA DENNÍHO STACIONÁŘE, BRNĚNSKÁ </w:t>
    </w:r>
    <w:proofErr w:type="gramStart"/>
    <w:r>
      <w:rPr>
        <w:rFonts w:ascii="Arial" w:hAnsi="Arial" w:cs="Arial"/>
        <w:color w:val="808080"/>
        <w:sz w:val="28"/>
        <w:szCs w:val="28"/>
      </w:rPr>
      <w:t>Č.P.</w:t>
    </w:r>
    <w:proofErr w:type="gramEnd"/>
    <w:r>
      <w:rPr>
        <w:rFonts w:ascii="Arial" w:hAnsi="Arial" w:cs="Arial"/>
        <w:color w:val="808080"/>
        <w:sz w:val="28"/>
        <w:szCs w:val="28"/>
      </w:rPr>
      <w:t xml:space="preserve"> 1518/16, HODONÍN</w:t>
    </w:r>
  </w:p>
  <w:p w:rsidR="00644286" w:rsidRPr="008C4F32" w:rsidRDefault="00644286" w:rsidP="00984340">
    <w:pPr>
      <w:pStyle w:val="Zhlav"/>
      <w:pBdr>
        <w:bottom w:val="single" w:sz="4" w:space="1" w:color="auto"/>
      </w:pBdr>
      <w:jc w:val="center"/>
      <w:rPr>
        <w:rFonts w:ascii="Arial" w:hAnsi="Arial" w:cs="Arial"/>
        <w:color w:val="808080"/>
        <w:sz w:val="28"/>
        <w:szCs w:val="28"/>
      </w:rPr>
    </w:pPr>
    <w:r>
      <w:rPr>
        <w:rFonts w:ascii="Arial" w:hAnsi="Arial" w:cs="Arial"/>
        <w:color w:val="808080"/>
        <w:sz w:val="28"/>
        <w:szCs w:val="28"/>
      </w:rPr>
      <w:t>SO.0</w:t>
    </w:r>
    <w:r w:rsidR="009630E5">
      <w:rPr>
        <w:rFonts w:ascii="Arial" w:hAnsi="Arial" w:cs="Arial"/>
        <w:color w:val="808080"/>
        <w:sz w:val="28"/>
        <w:szCs w:val="28"/>
      </w:rPr>
      <w:t>9</w:t>
    </w:r>
    <w:r>
      <w:rPr>
        <w:rFonts w:ascii="Arial" w:hAnsi="Arial" w:cs="Arial"/>
        <w:color w:val="808080"/>
        <w:sz w:val="28"/>
        <w:szCs w:val="28"/>
      </w:rPr>
      <w:t xml:space="preserve"> </w:t>
    </w:r>
    <w:r w:rsidR="009630E5">
      <w:rPr>
        <w:rFonts w:ascii="Arial" w:hAnsi="Arial" w:cs="Arial"/>
        <w:color w:val="808080"/>
        <w:sz w:val="28"/>
        <w:szCs w:val="28"/>
      </w:rPr>
      <w:t>Elektrická přípojka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3226D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4D45D3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3C5C"/>
    <w:multiLevelType w:val="multilevel"/>
    <w:tmpl w:val="E63AB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03E0F"/>
    <w:multiLevelType w:val="hybridMultilevel"/>
    <w:tmpl w:val="F3CC824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2220DA"/>
    <w:multiLevelType w:val="hybridMultilevel"/>
    <w:tmpl w:val="711804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E2B7F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51F99"/>
    <w:multiLevelType w:val="hybridMultilevel"/>
    <w:tmpl w:val="DAC0B7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A29CF"/>
    <w:multiLevelType w:val="hybridMultilevel"/>
    <w:tmpl w:val="C5340494"/>
    <w:lvl w:ilvl="0" w:tplc="A938559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25A31170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272E8"/>
    <w:multiLevelType w:val="hybridMultilevel"/>
    <w:tmpl w:val="CC14B5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7282C"/>
    <w:multiLevelType w:val="hybridMultilevel"/>
    <w:tmpl w:val="963E59A0"/>
    <w:lvl w:ilvl="0" w:tplc="0405000F">
      <w:start w:val="1"/>
      <w:numFmt w:val="decimal"/>
      <w:lvlText w:val="%1."/>
      <w:lvlJc w:val="left"/>
      <w:pPr>
        <w:ind w:left="218" w:hanging="360"/>
      </w:p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368B285C"/>
    <w:multiLevelType w:val="hybridMultilevel"/>
    <w:tmpl w:val="2E8E81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45965"/>
    <w:multiLevelType w:val="hybridMultilevel"/>
    <w:tmpl w:val="83060B52"/>
    <w:lvl w:ilvl="0" w:tplc="A676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D4E40"/>
    <w:multiLevelType w:val="multilevel"/>
    <w:tmpl w:val="1306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79203A"/>
    <w:multiLevelType w:val="hybridMultilevel"/>
    <w:tmpl w:val="B524BC4A"/>
    <w:lvl w:ilvl="0" w:tplc="D79E4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A7739"/>
    <w:multiLevelType w:val="hybridMultilevel"/>
    <w:tmpl w:val="5422FF84"/>
    <w:lvl w:ilvl="0" w:tplc="EDD6CA4E">
      <w:start w:val="1"/>
      <w:numFmt w:val="decimal"/>
      <w:lvlText w:val="%1)"/>
      <w:lvlJc w:val="left"/>
      <w:pPr>
        <w:tabs>
          <w:tab w:val="num" w:pos="982"/>
        </w:tabs>
        <w:ind w:left="982" w:hanging="585"/>
      </w:pPr>
      <w:rPr>
        <w:rFonts w:hint="default"/>
      </w:rPr>
    </w:lvl>
    <w:lvl w:ilvl="1" w:tplc="EF3C7ED0">
      <w:start w:val="1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6">
    <w:nsid w:val="4E2C2F19"/>
    <w:multiLevelType w:val="hybridMultilevel"/>
    <w:tmpl w:val="EE0832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5D302F"/>
    <w:multiLevelType w:val="hybridMultilevel"/>
    <w:tmpl w:val="179625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6535C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31980"/>
    <w:multiLevelType w:val="hybridMultilevel"/>
    <w:tmpl w:val="130629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824485"/>
    <w:multiLevelType w:val="hybridMultilevel"/>
    <w:tmpl w:val="EEF4B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E23A1"/>
    <w:multiLevelType w:val="hybridMultilevel"/>
    <w:tmpl w:val="AB321E3C"/>
    <w:lvl w:ilvl="0" w:tplc="E680741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846EA"/>
    <w:multiLevelType w:val="hybridMultilevel"/>
    <w:tmpl w:val="6AB04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1A7E04"/>
    <w:multiLevelType w:val="hybridMultilevel"/>
    <w:tmpl w:val="42E6C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F2015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9"/>
  </w:num>
  <w:num w:numId="4">
    <w:abstractNumId w:val="13"/>
  </w:num>
  <w:num w:numId="5">
    <w:abstractNumId w:val="2"/>
  </w:num>
  <w:num w:numId="6">
    <w:abstractNumId w:val="6"/>
  </w:num>
  <w:num w:numId="7">
    <w:abstractNumId w:val="22"/>
  </w:num>
  <w:num w:numId="8">
    <w:abstractNumId w:val="3"/>
  </w:num>
  <w:num w:numId="9">
    <w:abstractNumId w:val="15"/>
  </w:num>
  <w:num w:numId="10">
    <w:abstractNumId w:val="21"/>
  </w:num>
  <w:num w:numId="11">
    <w:abstractNumId w:val="16"/>
  </w:num>
  <w:num w:numId="12">
    <w:abstractNumId w:val="1"/>
  </w:num>
  <w:num w:numId="13">
    <w:abstractNumId w:val="17"/>
  </w:num>
  <w:num w:numId="14">
    <w:abstractNumId w:val="11"/>
  </w:num>
  <w:num w:numId="15">
    <w:abstractNumId w:val="8"/>
  </w:num>
  <w:num w:numId="16">
    <w:abstractNumId w:val="5"/>
  </w:num>
  <w:num w:numId="17">
    <w:abstractNumId w:val="24"/>
  </w:num>
  <w:num w:numId="18">
    <w:abstractNumId w:val="20"/>
  </w:num>
  <w:num w:numId="19">
    <w:abstractNumId w:val="18"/>
  </w:num>
  <w:num w:numId="20">
    <w:abstractNumId w:val="23"/>
  </w:num>
  <w:num w:numId="21">
    <w:abstractNumId w:val="4"/>
  </w:num>
  <w:num w:numId="22">
    <w:abstractNumId w:val="9"/>
  </w:num>
  <w:num w:numId="23">
    <w:abstractNumId w:val="12"/>
  </w:num>
  <w:num w:numId="24">
    <w:abstractNumId w:val="10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E68"/>
    <w:rsid w:val="00000504"/>
    <w:rsid w:val="00000CA3"/>
    <w:rsid w:val="0000667B"/>
    <w:rsid w:val="00007D40"/>
    <w:rsid w:val="000141F9"/>
    <w:rsid w:val="00017481"/>
    <w:rsid w:val="000214C7"/>
    <w:rsid w:val="00021595"/>
    <w:rsid w:val="00021D3C"/>
    <w:rsid w:val="00022557"/>
    <w:rsid w:val="00022775"/>
    <w:rsid w:val="0002708A"/>
    <w:rsid w:val="000367EB"/>
    <w:rsid w:val="000424A9"/>
    <w:rsid w:val="00056D25"/>
    <w:rsid w:val="000574D0"/>
    <w:rsid w:val="00060257"/>
    <w:rsid w:val="00060969"/>
    <w:rsid w:val="0006280C"/>
    <w:rsid w:val="00062881"/>
    <w:rsid w:val="00062993"/>
    <w:rsid w:val="000632DE"/>
    <w:rsid w:val="000659F6"/>
    <w:rsid w:val="00067A1B"/>
    <w:rsid w:val="000758E5"/>
    <w:rsid w:val="00075925"/>
    <w:rsid w:val="00080BEB"/>
    <w:rsid w:val="00081446"/>
    <w:rsid w:val="00083DCA"/>
    <w:rsid w:val="000846BF"/>
    <w:rsid w:val="000867B1"/>
    <w:rsid w:val="00086F72"/>
    <w:rsid w:val="0008706D"/>
    <w:rsid w:val="000928AE"/>
    <w:rsid w:val="00092A55"/>
    <w:rsid w:val="00097696"/>
    <w:rsid w:val="000A0389"/>
    <w:rsid w:val="000A265E"/>
    <w:rsid w:val="000A6C4C"/>
    <w:rsid w:val="000B00AE"/>
    <w:rsid w:val="000B5956"/>
    <w:rsid w:val="000C107A"/>
    <w:rsid w:val="000C2A99"/>
    <w:rsid w:val="000D06D5"/>
    <w:rsid w:val="000D19B9"/>
    <w:rsid w:val="000D448F"/>
    <w:rsid w:val="000D7261"/>
    <w:rsid w:val="000E084E"/>
    <w:rsid w:val="000E0F82"/>
    <w:rsid w:val="000E13F4"/>
    <w:rsid w:val="000E251A"/>
    <w:rsid w:val="000E322C"/>
    <w:rsid w:val="000E352E"/>
    <w:rsid w:val="000E45D2"/>
    <w:rsid w:val="000E51BF"/>
    <w:rsid w:val="000F1681"/>
    <w:rsid w:val="000F1C78"/>
    <w:rsid w:val="000F1D11"/>
    <w:rsid w:val="000F221E"/>
    <w:rsid w:val="00104FCF"/>
    <w:rsid w:val="00110E00"/>
    <w:rsid w:val="001214BD"/>
    <w:rsid w:val="0012393B"/>
    <w:rsid w:val="00124F4B"/>
    <w:rsid w:val="00132553"/>
    <w:rsid w:val="00134056"/>
    <w:rsid w:val="00135E3E"/>
    <w:rsid w:val="0013609D"/>
    <w:rsid w:val="00140EA2"/>
    <w:rsid w:val="00142FCE"/>
    <w:rsid w:val="0014658B"/>
    <w:rsid w:val="00147AB9"/>
    <w:rsid w:val="00147FD0"/>
    <w:rsid w:val="00151F7C"/>
    <w:rsid w:val="001523B3"/>
    <w:rsid w:val="00153B51"/>
    <w:rsid w:val="00155422"/>
    <w:rsid w:val="00156002"/>
    <w:rsid w:val="00163221"/>
    <w:rsid w:val="0016373E"/>
    <w:rsid w:val="001641F4"/>
    <w:rsid w:val="00164665"/>
    <w:rsid w:val="001671D7"/>
    <w:rsid w:val="00171636"/>
    <w:rsid w:val="0017565E"/>
    <w:rsid w:val="0017682F"/>
    <w:rsid w:val="001774A5"/>
    <w:rsid w:val="00181662"/>
    <w:rsid w:val="001858C8"/>
    <w:rsid w:val="0018671B"/>
    <w:rsid w:val="00190C0C"/>
    <w:rsid w:val="00190E68"/>
    <w:rsid w:val="001934E7"/>
    <w:rsid w:val="001945BF"/>
    <w:rsid w:val="00195E17"/>
    <w:rsid w:val="00196990"/>
    <w:rsid w:val="001A0B8D"/>
    <w:rsid w:val="001A5156"/>
    <w:rsid w:val="001B1B15"/>
    <w:rsid w:val="001B4083"/>
    <w:rsid w:val="001B462D"/>
    <w:rsid w:val="001B5024"/>
    <w:rsid w:val="001B7063"/>
    <w:rsid w:val="001C0562"/>
    <w:rsid w:val="001C1500"/>
    <w:rsid w:val="001C2051"/>
    <w:rsid w:val="001C2152"/>
    <w:rsid w:val="001C233B"/>
    <w:rsid w:val="001C5EB6"/>
    <w:rsid w:val="001C7474"/>
    <w:rsid w:val="001D41ED"/>
    <w:rsid w:val="001D6A85"/>
    <w:rsid w:val="001E55C7"/>
    <w:rsid w:val="001E55DE"/>
    <w:rsid w:val="001E773B"/>
    <w:rsid w:val="001E78E6"/>
    <w:rsid w:val="001F1762"/>
    <w:rsid w:val="001F1B36"/>
    <w:rsid w:val="001F382C"/>
    <w:rsid w:val="001F5EFC"/>
    <w:rsid w:val="002020DD"/>
    <w:rsid w:val="002051FE"/>
    <w:rsid w:val="00207739"/>
    <w:rsid w:val="0020789C"/>
    <w:rsid w:val="002103CA"/>
    <w:rsid w:val="0021261D"/>
    <w:rsid w:val="0021348C"/>
    <w:rsid w:val="0021590F"/>
    <w:rsid w:val="00221186"/>
    <w:rsid w:val="00224704"/>
    <w:rsid w:val="00224A6E"/>
    <w:rsid w:val="0022631F"/>
    <w:rsid w:val="0023442A"/>
    <w:rsid w:val="00237B85"/>
    <w:rsid w:val="002438F9"/>
    <w:rsid w:val="00243AF9"/>
    <w:rsid w:val="00251064"/>
    <w:rsid w:val="0025256D"/>
    <w:rsid w:val="00253029"/>
    <w:rsid w:val="00253C6A"/>
    <w:rsid w:val="00254915"/>
    <w:rsid w:val="00257573"/>
    <w:rsid w:val="00257AD4"/>
    <w:rsid w:val="0026157B"/>
    <w:rsid w:val="00265F7D"/>
    <w:rsid w:val="00267B5B"/>
    <w:rsid w:val="00274016"/>
    <w:rsid w:val="002753A2"/>
    <w:rsid w:val="00275DEC"/>
    <w:rsid w:val="00276827"/>
    <w:rsid w:val="002774FE"/>
    <w:rsid w:val="00277BC3"/>
    <w:rsid w:val="00281FA2"/>
    <w:rsid w:val="00282A35"/>
    <w:rsid w:val="0028402A"/>
    <w:rsid w:val="00286344"/>
    <w:rsid w:val="00290D44"/>
    <w:rsid w:val="002920A0"/>
    <w:rsid w:val="00292A3D"/>
    <w:rsid w:val="00294F39"/>
    <w:rsid w:val="0029695B"/>
    <w:rsid w:val="002A3706"/>
    <w:rsid w:val="002A604B"/>
    <w:rsid w:val="002A6120"/>
    <w:rsid w:val="002B55E0"/>
    <w:rsid w:val="002B5A90"/>
    <w:rsid w:val="002C0472"/>
    <w:rsid w:val="002C24DB"/>
    <w:rsid w:val="002C2FD1"/>
    <w:rsid w:val="002C5523"/>
    <w:rsid w:val="002C65A5"/>
    <w:rsid w:val="002D2F6D"/>
    <w:rsid w:val="002D445A"/>
    <w:rsid w:val="002D541C"/>
    <w:rsid w:val="002D6E62"/>
    <w:rsid w:val="002E52DB"/>
    <w:rsid w:val="002F253E"/>
    <w:rsid w:val="002F4B52"/>
    <w:rsid w:val="002F5AC3"/>
    <w:rsid w:val="003010D5"/>
    <w:rsid w:val="003100B7"/>
    <w:rsid w:val="00312578"/>
    <w:rsid w:val="003264A3"/>
    <w:rsid w:val="00333250"/>
    <w:rsid w:val="00336090"/>
    <w:rsid w:val="00343173"/>
    <w:rsid w:val="003512B6"/>
    <w:rsid w:val="00356D3E"/>
    <w:rsid w:val="0036221B"/>
    <w:rsid w:val="00362FC7"/>
    <w:rsid w:val="00367936"/>
    <w:rsid w:val="003709C2"/>
    <w:rsid w:val="003710DC"/>
    <w:rsid w:val="00371A2E"/>
    <w:rsid w:val="00371BD9"/>
    <w:rsid w:val="003726B5"/>
    <w:rsid w:val="00372C32"/>
    <w:rsid w:val="00373060"/>
    <w:rsid w:val="00374B5E"/>
    <w:rsid w:val="00375DCA"/>
    <w:rsid w:val="00375EB4"/>
    <w:rsid w:val="00380A22"/>
    <w:rsid w:val="00382697"/>
    <w:rsid w:val="00384209"/>
    <w:rsid w:val="00385FF3"/>
    <w:rsid w:val="00386485"/>
    <w:rsid w:val="00386957"/>
    <w:rsid w:val="0038714B"/>
    <w:rsid w:val="00393C94"/>
    <w:rsid w:val="00395216"/>
    <w:rsid w:val="00397356"/>
    <w:rsid w:val="003A3A42"/>
    <w:rsid w:val="003A6A08"/>
    <w:rsid w:val="003A74D7"/>
    <w:rsid w:val="003B1C18"/>
    <w:rsid w:val="003B2969"/>
    <w:rsid w:val="003B3AE5"/>
    <w:rsid w:val="003B7722"/>
    <w:rsid w:val="003C0EEA"/>
    <w:rsid w:val="003C11AA"/>
    <w:rsid w:val="003C2CE1"/>
    <w:rsid w:val="003D1A6C"/>
    <w:rsid w:val="003D4154"/>
    <w:rsid w:val="003D482B"/>
    <w:rsid w:val="003D5BB9"/>
    <w:rsid w:val="003E0667"/>
    <w:rsid w:val="003E1085"/>
    <w:rsid w:val="003F0AF4"/>
    <w:rsid w:val="003F31BA"/>
    <w:rsid w:val="003F3B64"/>
    <w:rsid w:val="003F4346"/>
    <w:rsid w:val="00402250"/>
    <w:rsid w:val="00402BD2"/>
    <w:rsid w:val="00402F16"/>
    <w:rsid w:val="00404CCB"/>
    <w:rsid w:val="00421E26"/>
    <w:rsid w:val="00422F50"/>
    <w:rsid w:val="004233F7"/>
    <w:rsid w:val="004249C8"/>
    <w:rsid w:val="00425C49"/>
    <w:rsid w:val="00425F65"/>
    <w:rsid w:val="0042627D"/>
    <w:rsid w:val="00437421"/>
    <w:rsid w:val="00437F4C"/>
    <w:rsid w:val="00440266"/>
    <w:rsid w:val="00440BA1"/>
    <w:rsid w:val="00440FE6"/>
    <w:rsid w:val="00441126"/>
    <w:rsid w:val="00441FE6"/>
    <w:rsid w:val="00443D12"/>
    <w:rsid w:val="00450A6F"/>
    <w:rsid w:val="0045510B"/>
    <w:rsid w:val="0045636F"/>
    <w:rsid w:val="00461555"/>
    <w:rsid w:val="004662C3"/>
    <w:rsid w:val="00467A9A"/>
    <w:rsid w:val="004727E0"/>
    <w:rsid w:val="004734D3"/>
    <w:rsid w:val="00473977"/>
    <w:rsid w:val="00473C5D"/>
    <w:rsid w:val="00477F5D"/>
    <w:rsid w:val="00480C2E"/>
    <w:rsid w:val="00481224"/>
    <w:rsid w:val="00485E08"/>
    <w:rsid w:val="00487DB9"/>
    <w:rsid w:val="00490EAF"/>
    <w:rsid w:val="0049173B"/>
    <w:rsid w:val="00492D8A"/>
    <w:rsid w:val="00494E67"/>
    <w:rsid w:val="004951F7"/>
    <w:rsid w:val="00496AC8"/>
    <w:rsid w:val="004A3D43"/>
    <w:rsid w:val="004A5063"/>
    <w:rsid w:val="004B1A0F"/>
    <w:rsid w:val="004C0464"/>
    <w:rsid w:val="004C0D03"/>
    <w:rsid w:val="004C1E4D"/>
    <w:rsid w:val="004C3BCD"/>
    <w:rsid w:val="004C6B04"/>
    <w:rsid w:val="004C73FE"/>
    <w:rsid w:val="004D304E"/>
    <w:rsid w:val="004D5C80"/>
    <w:rsid w:val="004D6046"/>
    <w:rsid w:val="004E17BC"/>
    <w:rsid w:val="004E5AFA"/>
    <w:rsid w:val="004E6F1B"/>
    <w:rsid w:val="004F0BA1"/>
    <w:rsid w:val="004F3027"/>
    <w:rsid w:val="004F4416"/>
    <w:rsid w:val="004F4465"/>
    <w:rsid w:val="00505B0A"/>
    <w:rsid w:val="00506A3E"/>
    <w:rsid w:val="0051235B"/>
    <w:rsid w:val="00515133"/>
    <w:rsid w:val="00515816"/>
    <w:rsid w:val="005162FF"/>
    <w:rsid w:val="00516864"/>
    <w:rsid w:val="005179A5"/>
    <w:rsid w:val="00520AD2"/>
    <w:rsid w:val="0052169C"/>
    <w:rsid w:val="00521F27"/>
    <w:rsid w:val="00525A65"/>
    <w:rsid w:val="00527422"/>
    <w:rsid w:val="00532E7D"/>
    <w:rsid w:val="005346A2"/>
    <w:rsid w:val="00536488"/>
    <w:rsid w:val="0054229C"/>
    <w:rsid w:val="00544B7A"/>
    <w:rsid w:val="00545E03"/>
    <w:rsid w:val="00546569"/>
    <w:rsid w:val="00552163"/>
    <w:rsid w:val="005532B0"/>
    <w:rsid w:val="00555F3E"/>
    <w:rsid w:val="00556CA6"/>
    <w:rsid w:val="00556DBB"/>
    <w:rsid w:val="005600BF"/>
    <w:rsid w:val="00561C1A"/>
    <w:rsid w:val="00563082"/>
    <w:rsid w:val="00564DAF"/>
    <w:rsid w:val="00565C76"/>
    <w:rsid w:val="0057262E"/>
    <w:rsid w:val="00573AAD"/>
    <w:rsid w:val="0057508B"/>
    <w:rsid w:val="00581796"/>
    <w:rsid w:val="00582D31"/>
    <w:rsid w:val="00583979"/>
    <w:rsid w:val="00584D36"/>
    <w:rsid w:val="00586CDF"/>
    <w:rsid w:val="00587937"/>
    <w:rsid w:val="00587E79"/>
    <w:rsid w:val="00592107"/>
    <w:rsid w:val="00594908"/>
    <w:rsid w:val="00594DA7"/>
    <w:rsid w:val="005976CB"/>
    <w:rsid w:val="005A07AB"/>
    <w:rsid w:val="005A22A6"/>
    <w:rsid w:val="005A5239"/>
    <w:rsid w:val="005A617A"/>
    <w:rsid w:val="005B3ECC"/>
    <w:rsid w:val="005B4860"/>
    <w:rsid w:val="005B59BC"/>
    <w:rsid w:val="005B60E2"/>
    <w:rsid w:val="005C1C75"/>
    <w:rsid w:val="005C228A"/>
    <w:rsid w:val="005C3EB6"/>
    <w:rsid w:val="005C5B3E"/>
    <w:rsid w:val="005C6DF2"/>
    <w:rsid w:val="005D0D0B"/>
    <w:rsid w:val="005D5433"/>
    <w:rsid w:val="005D6A2D"/>
    <w:rsid w:val="005E3DE7"/>
    <w:rsid w:val="005E7102"/>
    <w:rsid w:val="005E7D3E"/>
    <w:rsid w:val="005E7E3E"/>
    <w:rsid w:val="005F0687"/>
    <w:rsid w:val="005F2F8E"/>
    <w:rsid w:val="005F5CD8"/>
    <w:rsid w:val="005F63FE"/>
    <w:rsid w:val="00601A3E"/>
    <w:rsid w:val="0060280D"/>
    <w:rsid w:val="00605AC4"/>
    <w:rsid w:val="0060728F"/>
    <w:rsid w:val="0060772E"/>
    <w:rsid w:val="00607F19"/>
    <w:rsid w:val="00612255"/>
    <w:rsid w:val="00612F8C"/>
    <w:rsid w:val="0061431B"/>
    <w:rsid w:val="0061576D"/>
    <w:rsid w:val="0061635A"/>
    <w:rsid w:val="00620979"/>
    <w:rsid w:val="00621B31"/>
    <w:rsid w:val="0062314D"/>
    <w:rsid w:val="006231EA"/>
    <w:rsid w:val="00626689"/>
    <w:rsid w:val="006276E4"/>
    <w:rsid w:val="006279E9"/>
    <w:rsid w:val="00627ACA"/>
    <w:rsid w:val="00630C78"/>
    <w:rsid w:val="00630E12"/>
    <w:rsid w:val="006317F5"/>
    <w:rsid w:val="00632733"/>
    <w:rsid w:val="0063307E"/>
    <w:rsid w:val="0063315B"/>
    <w:rsid w:val="006345C3"/>
    <w:rsid w:val="0064008E"/>
    <w:rsid w:val="00640FF7"/>
    <w:rsid w:val="006422E5"/>
    <w:rsid w:val="00642C83"/>
    <w:rsid w:val="006430E7"/>
    <w:rsid w:val="00644286"/>
    <w:rsid w:val="0064655A"/>
    <w:rsid w:val="00646939"/>
    <w:rsid w:val="006510BE"/>
    <w:rsid w:val="006528FC"/>
    <w:rsid w:val="00655845"/>
    <w:rsid w:val="006567C1"/>
    <w:rsid w:val="006619B3"/>
    <w:rsid w:val="0066338C"/>
    <w:rsid w:val="00663636"/>
    <w:rsid w:val="0066493C"/>
    <w:rsid w:val="00670CEA"/>
    <w:rsid w:val="00674D35"/>
    <w:rsid w:val="00676080"/>
    <w:rsid w:val="00676ECC"/>
    <w:rsid w:val="006803AD"/>
    <w:rsid w:val="0068076A"/>
    <w:rsid w:val="0068264F"/>
    <w:rsid w:val="006830DD"/>
    <w:rsid w:val="0068346D"/>
    <w:rsid w:val="00683A24"/>
    <w:rsid w:val="00690D14"/>
    <w:rsid w:val="00692FB5"/>
    <w:rsid w:val="00693615"/>
    <w:rsid w:val="00697F76"/>
    <w:rsid w:val="006A5C69"/>
    <w:rsid w:val="006A73A5"/>
    <w:rsid w:val="006B1069"/>
    <w:rsid w:val="006B35F9"/>
    <w:rsid w:val="006B40E1"/>
    <w:rsid w:val="006B4D57"/>
    <w:rsid w:val="006B5C8F"/>
    <w:rsid w:val="006B7012"/>
    <w:rsid w:val="006B7228"/>
    <w:rsid w:val="006C226A"/>
    <w:rsid w:val="006C504A"/>
    <w:rsid w:val="006C5457"/>
    <w:rsid w:val="006C5EA1"/>
    <w:rsid w:val="006D1A00"/>
    <w:rsid w:val="006D1C90"/>
    <w:rsid w:val="006D4CAC"/>
    <w:rsid w:val="006D726C"/>
    <w:rsid w:val="006E2BCE"/>
    <w:rsid w:val="006E3699"/>
    <w:rsid w:val="006E798D"/>
    <w:rsid w:val="006F03C8"/>
    <w:rsid w:val="006F412F"/>
    <w:rsid w:val="006F45A3"/>
    <w:rsid w:val="006F4F87"/>
    <w:rsid w:val="006F73CB"/>
    <w:rsid w:val="0070075A"/>
    <w:rsid w:val="00710301"/>
    <w:rsid w:val="00713A30"/>
    <w:rsid w:val="00713F32"/>
    <w:rsid w:val="00715137"/>
    <w:rsid w:val="00715A20"/>
    <w:rsid w:val="00715B2C"/>
    <w:rsid w:val="00722F1A"/>
    <w:rsid w:val="00725998"/>
    <w:rsid w:val="00725A98"/>
    <w:rsid w:val="00730CE6"/>
    <w:rsid w:val="007336E7"/>
    <w:rsid w:val="00733D59"/>
    <w:rsid w:val="007433AB"/>
    <w:rsid w:val="00743932"/>
    <w:rsid w:val="00743BF8"/>
    <w:rsid w:val="00747655"/>
    <w:rsid w:val="007527F4"/>
    <w:rsid w:val="007530AE"/>
    <w:rsid w:val="00754E8F"/>
    <w:rsid w:val="0076128F"/>
    <w:rsid w:val="00767F64"/>
    <w:rsid w:val="00770D48"/>
    <w:rsid w:val="00771DF0"/>
    <w:rsid w:val="00772406"/>
    <w:rsid w:val="00775846"/>
    <w:rsid w:val="00781B85"/>
    <w:rsid w:val="00786529"/>
    <w:rsid w:val="00794188"/>
    <w:rsid w:val="00794473"/>
    <w:rsid w:val="00797F7A"/>
    <w:rsid w:val="007A09AD"/>
    <w:rsid w:val="007A2657"/>
    <w:rsid w:val="007A3198"/>
    <w:rsid w:val="007A4209"/>
    <w:rsid w:val="007B0414"/>
    <w:rsid w:val="007B4609"/>
    <w:rsid w:val="007B656D"/>
    <w:rsid w:val="007B6639"/>
    <w:rsid w:val="007C0105"/>
    <w:rsid w:val="007C09C4"/>
    <w:rsid w:val="007C1C89"/>
    <w:rsid w:val="007C3D0E"/>
    <w:rsid w:val="007C6018"/>
    <w:rsid w:val="007D16B4"/>
    <w:rsid w:val="007D1EAD"/>
    <w:rsid w:val="007D3E89"/>
    <w:rsid w:val="007D58A1"/>
    <w:rsid w:val="007D6EB7"/>
    <w:rsid w:val="007D7B72"/>
    <w:rsid w:val="007E01E0"/>
    <w:rsid w:val="007E1C09"/>
    <w:rsid w:val="007E3379"/>
    <w:rsid w:val="007E66A5"/>
    <w:rsid w:val="007F3003"/>
    <w:rsid w:val="00801FD7"/>
    <w:rsid w:val="00807695"/>
    <w:rsid w:val="008124BD"/>
    <w:rsid w:val="00812E10"/>
    <w:rsid w:val="00814200"/>
    <w:rsid w:val="00815163"/>
    <w:rsid w:val="008216FA"/>
    <w:rsid w:val="00824257"/>
    <w:rsid w:val="00831476"/>
    <w:rsid w:val="00833520"/>
    <w:rsid w:val="00834D92"/>
    <w:rsid w:val="00835E79"/>
    <w:rsid w:val="00840174"/>
    <w:rsid w:val="00841F5E"/>
    <w:rsid w:val="008435DA"/>
    <w:rsid w:val="0085317E"/>
    <w:rsid w:val="008623C3"/>
    <w:rsid w:val="0086376D"/>
    <w:rsid w:val="00866CD6"/>
    <w:rsid w:val="00871EE8"/>
    <w:rsid w:val="0088156F"/>
    <w:rsid w:val="008825E1"/>
    <w:rsid w:val="00884C4F"/>
    <w:rsid w:val="00890342"/>
    <w:rsid w:val="0089162C"/>
    <w:rsid w:val="00891737"/>
    <w:rsid w:val="008922C0"/>
    <w:rsid w:val="00896F5A"/>
    <w:rsid w:val="00897DC1"/>
    <w:rsid w:val="008A1109"/>
    <w:rsid w:val="008A3800"/>
    <w:rsid w:val="008A6E17"/>
    <w:rsid w:val="008B3BD6"/>
    <w:rsid w:val="008B5D8E"/>
    <w:rsid w:val="008C25C6"/>
    <w:rsid w:val="008C2863"/>
    <w:rsid w:val="008C2D8E"/>
    <w:rsid w:val="008C4F32"/>
    <w:rsid w:val="008C6AD9"/>
    <w:rsid w:val="008C78F1"/>
    <w:rsid w:val="008D0D7A"/>
    <w:rsid w:val="008D1290"/>
    <w:rsid w:val="008D61F0"/>
    <w:rsid w:val="008E17FD"/>
    <w:rsid w:val="008E30E3"/>
    <w:rsid w:val="008E3457"/>
    <w:rsid w:val="008E6F66"/>
    <w:rsid w:val="008E7480"/>
    <w:rsid w:val="008F0A7C"/>
    <w:rsid w:val="008F2B1A"/>
    <w:rsid w:val="008F4DE1"/>
    <w:rsid w:val="008F66E2"/>
    <w:rsid w:val="008F79F6"/>
    <w:rsid w:val="00902585"/>
    <w:rsid w:val="00902C5F"/>
    <w:rsid w:val="00904F75"/>
    <w:rsid w:val="0090639B"/>
    <w:rsid w:val="0091263A"/>
    <w:rsid w:val="00914407"/>
    <w:rsid w:val="0091796D"/>
    <w:rsid w:val="00926805"/>
    <w:rsid w:val="009308E0"/>
    <w:rsid w:val="00933B37"/>
    <w:rsid w:val="00934251"/>
    <w:rsid w:val="00935F63"/>
    <w:rsid w:val="00936122"/>
    <w:rsid w:val="00941B76"/>
    <w:rsid w:val="009431F4"/>
    <w:rsid w:val="00944116"/>
    <w:rsid w:val="009448C2"/>
    <w:rsid w:val="00946725"/>
    <w:rsid w:val="009607D9"/>
    <w:rsid w:val="00961238"/>
    <w:rsid w:val="00961634"/>
    <w:rsid w:val="00962E74"/>
    <w:rsid w:val="009630E5"/>
    <w:rsid w:val="009648D0"/>
    <w:rsid w:val="00964A5C"/>
    <w:rsid w:val="00964FEA"/>
    <w:rsid w:val="00967B79"/>
    <w:rsid w:val="009743E5"/>
    <w:rsid w:val="009753AF"/>
    <w:rsid w:val="00976B4C"/>
    <w:rsid w:val="00977622"/>
    <w:rsid w:val="0098417C"/>
    <w:rsid w:val="00984340"/>
    <w:rsid w:val="00985F1A"/>
    <w:rsid w:val="00990583"/>
    <w:rsid w:val="009970AD"/>
    <w:rsid w:val="009A1B32"/>
    <w:rsid w:val="009A1CC8"/>
    <w:rsid w:val="009A39F5"/>
    <w:rsid w:val="009A7A25"/>
    <w:rsid w:val="009A7CC9"/>
    <w:rsid w:val="009B05C9"/>
    <w:rsid w:val="009B0ADE"/>
    <w:rsid w:val="009B1D71"/>
    <w:rsid w:val="009B24A6"/>
    <w:rsid w:val="009B406E"/>
    <w:rsid w:val="009B6EC1"/>
    <w:rsid w:val="009C76AB"/>
    <w:rsid w:val="009D00DA"/>
    <w:rsid w:val="009D056B"/>
    <w:rsid w:val="009D5585"/>
    <w:rsid w:val="009D56A0"/>
    <w:rsid w:val="009E0390"/>
    <w:rsid w:val="009E1D84"/>
    <w:rsid w:val="009E274C"/>
    <w:rsid w:val="009E452A"/>
    <w:rsid w:val="009F1997"/>
    <w:rsid w:val="009F3006"/>
    <w:rsid w:val="009F422E"/>
    <w:rsid w:val="009F4B6D"/>
    <w:rsid w:val="009F7508"/>
    <w:rsid w:val="009F7770"/>
    <w:rsid w:val="00A055C3"/>
    <w:rsid w:val="00A0623A"/>
    <w:rsid w:val="00A07117"/>
    <w:rsid w:val="00A10EE3"/>
    <w:rsid w:val="00A11D26"/>
    <w:rsid w:val="00A1568A"/>
    <w:rsid w:val="00A21F1F"/>
    <w:rsid w:val="00A2271C"/>
    <w:rsid w:val="00A235E6"/>
    <w:rsid w:val="00A276A4"/>
    <w:rsid w:val="00A42AB0"/>
    <w:rsid w:val="00A4671C"/>
    <w:rsid w:val="00A46CF7"/>
    <w:rsid w:val="00A46F3E"/>
    <w:rsid w:val="00A47298"/>
    <w:rsid w:val="00A53F20"/>
    <w:rsid w:val="00A56A48"/>
    <w:rsid w:val="00A6158A"/>
    <w:rsid w:val="00A65020"/>
    <w:rsid w:val="00A6536D"/>
    <w:rsid w:val="00A67711"/>
    <w:rsid w:val="00A71852"/>
    <w:rsid w:val="00A776FE"/>
    <w:rsid w:val="00A80731"/>
    <w:rsid w:val="00A81188"/>
    <w:rsid w:val="00A81DB5"/>
    <w:rsid w:val="00A90342"/>
    <w:rsid w:val="00A92057"/>
    <w:rsid w:val="00A942A6"/>
    <w:rsid w:val="00A947C4"/>
    <w:rsid w:val="00A96CB3"/>
    <w:rsid w:val="00A974CC"/>
    <w:rsid w:val="00A97B22"/>
    <w:rsid w:val="00AA1D04"/>
    <w:rsid w:val="00AA1F99"/>
    <w:rsid w:val="00AA338C"/>
    <w:rsid w:val="00AA67E1"/>
    <w:rsid w:val="00AB1FA4"/>
    <w:rsid w:val="00AB54B2"/>
    <w:rsid w:val="00AC1089"/>
    <w:rsid w:val="00AC25E3"/>
    <w:rsid w:val="00AC26EA"/>
    <w:rsid w:val="00AC73D7"/>
    <w:rsid w:val="00AD0221"/>
    <w:rsid w:val="00AE01DF"/>
    <w:rsid w:val="00AE1967"/>
    <w:rsid w:val="00AE1C6D"/>
    <w:rsid w:val="00AE26D1"/>
    <w:rsid w:val="00AE5D25"/>
    <w:rsid w:val="00AF18A0"/>
    <w:rsid w:val="00AF1A30"/>
    <w:rsid w:val="00AF2D53"/>
    <w:rsid w:val="00AF514D"/>
    <w:rsid w:val="00AF5332"/>
    <w:rsid w:val="00AF5C3B"/>
    <w:rsid w:val="00AF6693"/>
    <w:rsid w:val="00B00799"/>
    <w:rsid w:val="00B01439"/>
    <w:rsid w:val="00B115B2"/>
    <w:rsid w:val="00B1537C"/>
    <w:rsid w:val="00B2062A"/>
    <w:rsid w:val="00B241EC"/>
    <w:rsid w:val="00B24FA3"/>
    <w:rsid w:val="00B26B31"/>
    <w:rsid w:val="00B31CE7"/>
    <w:rsid w:val="00B31EAC"/>
    <w:rsid w:val="00B36AE0"/>
    <w:rsid w:val="00B414F3"/>
    <w:rsid w:val="00B43303"/>
    <w:rsid w:val="00B434A2"/>
    <w:rsid w:val="00B476B3"/>
    <w:rsid w:val="00B529D0"/>
    <w:rsid w:val="00B53474"/>
    <w:rsid w:val="00B55BAF"/>
    <w:rsid w:val="00B65319"/>
    <w:rsid w:val="00B66D67"/>
    <w:rsid w:val="00B7385C"/>
    <w:rsid w:val="00B7549A"/>
    <w:rsid w:val="00B75DBC"/>
    <w:rsid w:val="00B76D82"/>
    <w:rsid w:val="00B814EA"/>
    <w:rsid w:val="00B85C5C"/>
    <w:rsid w:val="00B86AC3"/>
    <w:rsid w:val="00B93181"/>
    <w:rsid w:val="00BA3D11"/>
    <w:rsid w:val="00BA401D"/>
    <w:rsid w:val="00BA7488"/>
    <w:rsid w:val="00BB1C46"/>
    <w:rsid w:val="00BB26DA"/>
    <w:rsid w:val="00BB2B7B"/>
    <w:rsid w:val="00BB2F94"/>
    <w:rsid w:val="00BB4E6A"/>
    <w:rsid w:val="00BB7358"/>
    <w:rsid w:val="00BC0C71"/>
    <w:rsid w:val="00BC4C13"/>
    <w:rsid w:val="00BC7487"/>
    <w:rsid w:val="00BC7C95"/>
    <w:rsid w:val="00BD01E7"/>
    <w:rsid w:val="00BD0441"/>
    <w:rsid w:val="00BD4942"/>
    <w:rsid w:val="00BD5CA7"/>
    <w:rsid w:val="00BE48D4"/>
    <w:rsid w:val="00BE6912"/>
    <w:rsid w:val="00BF1D70"/>
    <w:rsid w:val="00BF1FC4"/>
    <w:rsid w:val="00BF2C82"/>
    <w:rsid w:val="00BF2E11"/>
    <w:rsid w:val="00C02729"/>
    <w:rsid w:val="00C0354A"/>
    <w:rsid w:val="00C049A6"/>
    <w:rsid w:val="00C050AE"/>
    <w:rsid w:val="00C062CB"/>
    <w:rsid w:val="00C06DCF"/>
    <w:rsid w:val="00C12F32"/>
    <w:rsid w:val="00C15C5D"/>
    <w:rsid w:val="00C16AB0"/>
    <w:rsid w:val="00C3152C"/>
    <w:rsid w:val="00C31D72"/>
    <w:rsid w:val="00C3675C"/>
    <w:rsid w:val="00C42087"/>
    <w:rsid w:val="00C447D6"/>
    <w:rsid w:val="00C44A44"/>
    <w:rsid w:val="00C44CC7"/>
    <w:rsid w:val="00C6057F"/>
    <w:rsid w:val="00C60883"/>
    <w:rsid w:val="00C60B3F"/>
    <w:rsid w:val="00C61E68"/>
    <w:rsid w:val="00C64507"/>
    <w:rsid w:val="00C6600C"/>
    <w:rsid w:val="00C67604"/>
    <w:rsid w:val="00C72BC8"/>
    <w:rsid w:val="00C73243"/>
    <w:rsid w:val="00C7590D"/>
    <w:rsid w:val="00C8219F"/>
    <w:rsid w:val="00C828D4"/>
    <w:rsid w:val="00C84C4B"/>
    <w:rsid w:val="00C856D6"/>
    <w:rsid w:val="00C85C5B"/>
    <w:rsid w:val="00C91BFA"/>
    <w:rsid w:val="00C92625"/>
    <w:rsid w:val="00C93356"/>
    <w:rsid w:val="00C95D26"/>
    <w:rsid w:val="00C96F84"/>
    <w:rsid w:val="00C97D9D"/>
    <w:rsid w:val="00CA01D5"/>
    <w:rsid w:val="00CA1732"/>
    <w:rsid w:val="00CA5864"/>
    <w:rsid w:val="00CA6A61"/>
    <w:rsid w:val="00CB008E"/>
    <w:rsid w:val="00CB4E0E"/>
    <w:rsid w:val="00CC0320"/>
    <w:rsid w:val="00CC0E80"/>
    <w:rsid w:val="00CC185E"/>
    <w:rsid w:val="00CC6732"/>
    <w:rsid w:val="00CC7A54"/>
    <w:rsid w:val="00CD01A8"/>
    <w:rsid w:val="00CD0FAC"/>
    <w:rsid w:val="00CD1519"/>
    <w:rsid w:val="00CD505F"/>
    <w:rsid w:val="00CD6B04"/>
    <w:rsid w:val="00CD7BD6"/>
    <w:rsid w:val="00CE1C0F"/>
    <w:rsid w:val="00CE4478"/>
    <w:rsid w:val="00CF24F0"/>
    <w:rsid w:val="00CF3AB8"/>
    <w:rsid w:val="00CF4683"/>
    <w:rsid w:val="00CF7D44"/>
    <w:rsid w:val="00D00F94"/>
    <w:rsid w:val="00D04011"/>
    <w:rsid w:val="00D06BB8"/>
    <w:rsid w:val="00D06CD3"/>
    <w:rsid w:val="00D10837"/>
    <w:rsid w:val="00D13833"/>
    <w:rsid w:val="00D144BC"/>
    <w:rsid w:val="00D14CEF"/>
    <w:rsid w:val="00D20CBB"/>
    <w:rsid w:val="00D23EAD"/>
    <w:rsid w:val="00D24259"/>
    <w:rsid w:val="00D3282F"/>
    <w:rsid w:val="00D401AF"/>
    <w:rsid w:val="00D43563"/>
    <w:rsid w:val="00D455FC"/>
    <w:rsid w:val="00D46FE9"/>
    <w:rsid w:val="00D511D7"/>
    <w:rsid w:val="00D57494"/>
    <w:rsid w:val="00D60FF2"/>
    <w:rsid w:val="00D634DD"/>
    <w:rsid w:val="00D7500F"/>
    <w:rsid w:val="00D769D7"/>
    <w:rsid w:val="00D8109E"/>
    <w:rsid w:val="00D83038"/>
    <w:rsid w:val="00D84029"/>
    <w:rsid w:val="00D84BC5"/>
    <w:rsid w:val="00D85448"/>
    <w:rsid w:val="00D86A12"/>
    <w:rsid w:val="00D871C5"/>
    <w:rsid w:val="00D94339"/>
    <w:rsid w:val="00D95BC1"/>
    <w:rsid w:val="00DA21A4"/>
    <w:rsid w:val="00DA3553"/>
    <w:rsid w:val="00DA63D3"/>
    <w:rsid w:val="00DA7767"/>
    <w:rsid w:val="00DB100B"/>
    <w:rsid w:val="00DB108C"/>
    <w:rsid w:val="00DB141B"/>
    <w:rsid w:val="00DB383D"/>
    <w:rsid w:val="00DB678A"/>
    <w:rsid w:val="00DC0407"/>
    <w:rsid w:val="00DC2A78"/>
    <w:rsid w:val="00DC3A94"/>
    <w:rsid w:val="00DC42B8"/>
    <w:rsid w:val="00DC62F0"/>
    <w:rsid w:val="00DC65E0"/>
    <w:rsid w:val="00DC7107"/>
    <w:rsid w:val="00DD2133"/>
    <w:rsid w:val="00DD641E"/>
    <w:rsid w:val="00DE0CC0"/>
    <w:rsid w:val="00DE187C"/>
    <w:rsid w:val="00DE21B9"/>
    <w:rsid w:val="00DF126C"/>
    <w:rsid w:val="00DF1E07"/>
    <w:rsid w:val="00DF47A3"/>
    <w:rsid w:val="00E02E98"/>
    <w:rsid w:val="00E054D8"/>
    <w:rsid w:val="00E06C02"/>
    <w:rsid w:val="00E078F1"/>
    <w:rsid w:val="00E10140"/>
    <w:rsid w:val="00E13A14"/>
    <w:rsid w:val="00E15B13"/>
    <w:rsid w:val="00E20A03"/>
    <w:rsid w:val="00E22CB7"/>
    <w:rsid w:val="00E23DB0"/>
    <w:rsid w:val="00E25263"/>
    <w:rsid w:val="00E33B3E"/>
    <w:rsid w:val="00E378A7"/>
    <w:rsid w:val="00E41A99"/>
    <w:rsid w:val="00E51266"/>
    <w:rsid w:val="00E54446"/>
    <w:rsid w:val="00E54FFF"/>
    <w:rsid w:val="00E57037"/>
    <w:rsid w:val="00E63FCC"/>
    <w:rsid w:val="00E65221"/>
    <w:rsid w:val="00E66A27"/>
    <w:rsid w:val="00E71519"/>
    <w:rsid w:val="00E71A00"/>
    <w:rsid w:val="00E76DC0"/>
    <w:rsid w:val="00E775C1"/>
    <w:rsid w:val="00E812F3"/>
    <w:rsid w:val="00E814A7"/>
    <w:rsid w:val="00E82037"/>
    <w:rsid w:val="00E91F82"/>
    <w:rsid w:val="00E93F81"/>
    <w:rsid w:val="00E96896"/>
    <w:rsid w:val="00E97354"/>
    <w:rsid w:val="00EA2144"/>
    <w:rsid w:val="00EA717D"/>
    <w:rsid w:val="00EB2F0B"/>
    <w:rsid w:val="00EC3FAA"/>
    <w:rsid w:val="00EC5495"/>
    <w:rsid w:val="00EC77C0"/>
    <w:rsid w:val="00ED076A"/>
    <w:rsid w:val="00ED2BA7"/>
    <w:rsid w:val="00ED6BB3"/>
    <w:rsid w:val="00EE24A6"/>
    <w:rsid w:val="00EE56D0"/>
    <w:rsid w:val="00EF5098"/>
    <w:rsid w:val="00F0151A"/>
    <w:rsid w:val="00F01A94"/>
    <w:rsid w:val="00F10260"/>
    <w:rsid w:val="00F11F2E"/>
    <w:rsid w:val="00F11FB9"/>
    <w:rsid w:val="00F4165B"/>
    <w:rsid w:val="00F524D8"/>
    <w:rsid w:val="00F568EB"/>
    <w:rsid w:val="00F60FD5"/>
    <w:rsid w:val="00F63132"/>
    <w:rsid w:val="00F743DB"/>
    <w:rsid w:val="00F772AA"/>
    <w:rsid w:val="00F81068"/>
    <w:rsid w:val="00F818F1"/>
    <w:rsid w:val="00F8358F"/>
    <w:rsid w:val="00F83E50"/>
    <w:rsid w:val="00F8446E"/>
    <w:rsid w:val="00F850EA"/>
    <w:rsid w:val="00F9188A"/>
    <w:rsid w:val="00FA1459"/>
    <w:rsid w:val="00FA25EC"/>
    <w:rsid w:val="00FA6DE4"/>
    <w:rsid w:val="00FB0F27"/>
    <w:rsid w:val="00FB4DF3"/>
    <w:rsid w:val="00FB6EFD"/>
    <w:rsid w:val="00FC377D"/>
    <w:rsid w:val="00FC45AB"/>
    <w:rsid w:val="00FC5B31"/>
    <w:rsid w:val="00FC5F2A"/>
    <w:rsid w:val="00FD10E7"/>
    <w:rsid w:val="00FD51CB"/>
    <w:rsid w:val="00FD5306"/>
    <w:rsid w:val="00FD746E"/>
    <w:rsid w:val="00FE02DA"/>
    <w:rsid w:val="00FE22C0"/>
    <w:rsid w:val="00FE4FA5"/>
    <w:rsid w:val="00F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6344"/>
    <w:rPr>
      <w:sz w:val="24"/>
      <w:szCs w:val="24"/>
    </w:rPr>
  </w:style>
  <w:style w:type="paragraph" w:styleId="Nadpis1">
    <w:name w:val="heading 1"/>
    <w:basedOn w:val="Normln"/>
    <w:next w:val="Normln"/>
    <w:qFormat/>
    <w:rsid w:val="00BA7488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rsid w:val="00BA7488"/>
    <w:pPr>
      <w:spacing w:before="160" w:after="120"/>
      <w:outlineLvl w:val="1"/>
    </w:pPr>
    <w:rPr>
      <w:rFonts w:ascii="Arial" w:hAnsi="Arial"/>
      <w:b/>
      <w:i/>
      <w:kern w:val="28"/>
      <w:sz w:val="20"/>
      <w:szCs w:val="20"/>
    </w:rPr>
  </w:style>
  <w:style w:type="paragraph" w:styleId="Nadpis3">
    <w:name w:val="heading 3"/>
    <w:basedOn w:val="Normln"/>
    <w:next w:val="Normln"/>
    <w:qFormat/>
    <w:rsid w:val="00BA7488"/>
    <w:pPr>
      <w:spacing w:before="120" w:after="80"/>
      <w:outlineLvl w:val="2"/>
    </w:pPr>
    <w:rPr>
      <w:b/>
      <w:kern w:val="28"/>
      <w:sz w:val="20"/>
      <w:szCs w:val="20"/>
    </w:rPr>
  </w:style>
  <w:style w:type="paragraph" w:styleId="Nadpis4">
    <w:name w:val="heading 4"/>
    <w:basedOn w:val="Normln"/>
    <w:next w:val="Normln"/>
    <w:qFormat/>
    <w:rsid w:val="00BA7488"/>
    <w:pPr>
      <w:spacing w:before="120" w:after="80"/>
      <w:outlineLvl w:val="3"/>
    </w:pPr>
    <w:rPr>
      <w:b/>
      <w:i/>
      <w:kern w:val="28"/>
      <w:sz w:val="20"/>
      <w:szCs w:val="20"/>
    </w:rPr>
  </w:style>
  <w:style w:type="paragraph" w:styleId="Nadpis5">
    <w:name w:val="heading 5"/>
    <w:basedOn w:val="Normln"/>
    <w:next w:val="Zkladntext"/>
    <w:qFormat/>
    <w:rsid w:val="00BA7488"/>
    <w:pPr>
      <w:spacing w:before="120" w:after="80"/>
      <w:outlineLvl w:val="4"/>
    </w:pPr>
    <w:rPr>
      <w:rFonts w:ascii="Arial" w:hAnsi="Arial"/>
      <w:b/>
      <w:kern w:val="28"/>
      <w:sz w:val="20"/>
      <w:szCs w:val="20"/>
    </w:rPr>
  </w:style>
  <w:style w:type="paragraph" w:styleId="Nadpis6">
    <w:name w:val="heading 6"/>
    <w:basedOn w:val="Normln"/>
    <w:next w:val="Zkladntext"/>
    <w:qFormat/>
    <w:rsid w:val="00BA7488"/>
    <w:pPr>
      <w:spacing w:before="120" w:after="80"/>
      <w:outlineLvl w:val="5"/>
    </w:pPr>
    <w:rPr>
      <w:rFonts w:ascii="Arial" w:hAnsi="Arial"/>
      <w:b/>
      <w:i/>
      <w:kern w:val="28"/>
      <w:sz w:val="20"/>
      <w:szCs w:val="20"/>
    </w:rPr>
  </w:style>
  <w:style w:type="paragraph" w:styleId="Nadpis7">
    <w:name w:val="heading 7"/>
    <w:basedOn w:val="Normln"/>
    <w:next w:val="Zkladntext"/>
    <w:qFormat/>
    <w:rsid w:val="00BA7488"/>
    <w:pPr>
      <w:spacing w:before="80" w:after="60"/>
      <w:outlineLvl w:val="6"/>
    </w:pPr>
    <w:rPr>
      <w:b/>
      <w:kern w:val="28"/>
      <w:sz w:val="20"/>
      <w:szCs w:val="20"/>
    </w:rPr>
  </w:style>
  <w:style w:type="paragraph" w:styleId="Nadpis8">
    <w:name w:val="heading 8"/>
    <w:basedOn w:val="Normln"/>
    <w:next w:val="Zkladntext"/>
    <w:qFormat/>
    <w:rsid w:val="00BA7488"/>
    <w:pPr>
      <w:spacing w:before="80" w:after="60"/>
      <w:outlineLvl w:val="7"/>
    </w:pPr>
    <w:rPr>
      <w:b/>
      <w:i/>
      <w:kern w:val="28"/>
      <w:sz w:val="20"/>
      <w:szCs w:val="20"/>
    </w:rPr>
  </w:style>
  <w:style w:type="paragraph" w:styleId="Nadpis9">
    <w:name w:val="heading 9"/>
    <w:basedOn w:val="Normln"/>
    <w:next w:val="Zkladntext"/>
    <w:qFormat/>
    <w:rsid w:val="00BA7488"/>
    <w:pPr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učný text Char,()odstaved Char,termo Char"/>
    <w:basedOn w:val="Normln"/>
    <w:link w:val="ZkladntextChar"/>
    <w:rsid w:val="00BA7488"/>
    <w:pPr>
      <w:spacing w:after="120"/>
    </w:pPr>
  </w:style>
  <w:style w:type="paragraph" w:styleId="Zhlav">
    <w:name w:val="header"/>
    <w:basedOn w:val="Normln"/>
    <w:link w:val="ZhlavChar"/>
    <w:rsid w:val="00BA748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A7488"/>
    <w:pPr>
      <w:jc w:val="both"/>
    </w:pPr>
  </w:style>
  <w:style w:type="paragraph" w:customStyle="1" w:styleId="TextOdst">
    <w:name w:val="TextOdst"/>
    <w:basedOn w:val="Normln"/>
    <w:rsid w:val="00BA7488"/>
    <w:pPr>
      <w:spacing w:after="120"/>
      <w:ind w:firstLine="397"/>
    </w:pPr>
    <w:rPr>
      <w:noProof/>
      <w:sz w:val="20"/>
      <w:szCs w:val="20"/>
    </w:rPr>
  </w:style>
  <w:style w:type="paragraph" w:styleId="Zpat">
    <w:name w:val="footer"/>
    <w:basedOn w:val="Normln"/>
    <w:link w:val="ZpatChar"/>
    <w:uiPriority w:val="99"/>
    <w:rsid w:val="00BA7488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8435DA"/>
    <w:rPr>
      <w:b/>
      <w:bCs/>
    </w:rPr>
  </w:style>
  <w:style w:type="paragraph" w:styleId="Odstavecseseznamem">
    <w:name w:val="List Paragraph"/>
    <w:basedOn w:val="Normln"/>
    <w:uiPriority w:val="34"/>
    <w:qFormat/>
    <w:rsid w:val="006D1A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EA21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21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96990"/>
    <w:rPr>
      <w:color w:val="808080"/>
    </w:rPr>
  </w:style>
  <w:style w:type="paragraph" w:styleId="Bezmezer">
    <w:name w:val="No Spacing"/>
    <w:uiPriority w:val="1"/>
    <w:qFormat/>
    <w:rsid w:val="00527422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rsid w:val="00527422"/>
    <w:rPr>
      <w:rFonts w:ascii="Arial" w:hAnsi="Arial"/>
      <w:b/>
      <w:i/>
      <w:kern w:val="28"/>
    </w:rPr>
  </w:style>
  <w:style w:type="paragraph" w:customStyle="1" w:styleId="Odst">
    <w:name w:val="Odst"/>
    <w:basedOn w:val="Normln"/>
    <w:link w:val="OdstChar"/>
    <w:rsid w:val="00527422"/>
    <w:pPr>
      <w:ind w:firstLine="709"/>
    </w:pPr>
    <w:rPr>
      <w:rFonts w:ascii="Arial" w:hAnsi="Arial"/>
      <w:sz w:val="22"/>
      <w:szCs w:val="20"/>
    </w:rPr>
  </w:style>
  <w:style w:type="character" w:customStyle="1" w:styleId="OdstChar">
    <w:name w:val="Odst Char"/>
    <w:basedOn w:val="Standardnpsmoodstavce"/>
    <w:link w:val="Odst"/>
    <w:rsid w:val="00527422"/>
    <w:rPr>
      <w:rFonts w:ascii="Arial" w:hAnsi="Arial"/>
      <w:sz w:val="22"/>
    </w:rPr>
  </w:style>
  <w:style w:type="character" w:customStyle="1" w:styleId="ZhlavChar">
    <w:name w:val="Záhlaví Char"/>
    <w:link w:val="Zhlav"/>
    <w:rsid w:val="007C6018"/>
    <w:rPr>
      <w:sz w:val="24"/>
      <w:szCs w:val="24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CA1732"/>
    <w:rPr>
      <w:sz w:val="24"/>
      <w:szCs w:val="24"/>
    </w:rPr>
  </w:style>
  <w:style w:type="character" w:customStyle="1" w:styleId="A0">
    <w:name w:val="A0"/>
    <w:uiPriority w:val="99"/>
    <w:rsid w:val="00BB1C46"/>
    <w:rPr>
      <w:rFonts w:cs="PoloEaElfK-Leicht"/>
      <w:color w:val="000000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79447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bonent.lexdata.cz/lexdata/sb_free.nsf/c12571d20046a0b20000000000000000/c12571d20046a0b2c12566d4007371f8?OpenDocumen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onent.lexdata.cz/lexdata/sb_free.nsf/c12571d20046a0b20000000000000000/c12571d20046a0b2c125708000410b3a?OpenDocumen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abonent.lexdata.cz/lexdata/sb_free.nsf/c12571d20046a0b20000000000000000/c12571d20046a0b2c125708000410b3a?OpenDocume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bonent.lexdata.cz/lexdata/sb_free.nsf/c12571d20046a0b20000000000000000/c12571d20046a0b2c12566d4007371f8?OpenDocument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-mont\Elektroinsalace\Technick&#225;%20zpr&#225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EBD6C3-1F86-48A3-8903-6D3D80FE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7601</TotalTime>
  <Pages>13</Pages>
  <Words>4606</Words>
  <Characters>27177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Petr Winkler</Company>
  <LinksUpToDate>false</LinksUpToDate>
  <CharactersWithSpaces>31720</CharactersWithSpaces>
  <SharedDoc>false</SharedDoc>
  <HLinks>
    <vt:vector size="24" baseType="variant">
      <vt:variant>
        <vt:i4>6029416</vt:i4>
      </vt:variant>
      <vt:variant>
        <vt:i4>9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  <vt:variant>
        <vt:i4>5242978</vt:i4>
      </vt:variant>
      <vt:variant>
        <vt:i4>6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5242978</vt:i4>
      </vt:variant>
      <vt:variant>
        <vt:i4>3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6029416</vt:i4>
      </vt:variant>
      <vt:variant>
        <vt:i4>0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Petr - Winkler</dc:creator>
  <cp:keywords/>
  <dc:description/>
  <cp:lastModifiedBy>Petr</cp:lastModifiedBy>
  <cp:revision>258</cp:revision>
  <cp:lastPrinted>2017-05-09T11:34:00Z</cp:lastPrinted>
  <dcterms:created xsi:type="dcterms:W3CDTF">2011-03-19T13:22:00Z</dcterms:created>
  <dcterms:modified xsi:type="dcterms:W3CDTF">2021-04-21T06:51:00Z</dcterms:modified>
</cp:coreProperties>
</file>